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C7" w:rsidRPr="00A100C7" w:rsidRDefault="00F86B8B" w:rsidP="006636EC">
      <w:pPr>
        <w:pBdr>
          <w:bottom w:val="single" w:sz="4" w:space="1" w:color="auto"/>
        </w:pBdr>
        <w:rPr>
          <w:sz w:val="32"/>
          <w:lang w:val="en-US"/>
        </w:rPr>
      </w:pPr>
      <w:proofErr w:type="spellStart"/>
      <w:r>
        <w:rPr>
          <w:sz w:val="32"/>
          <w:lang w:val="en-US"/>
        </w:rPr>
        <w:t>Persbericht</w:t>
      </w:r>
      <w:proofErr w:type="spellEnd"/>
    </w:p>
    <w:p w:rsidR="00A100C7" w:rsidRPr="00A100C7" w:rsidRDefault="00A100C7">
      <w:pPr>
        <w:rPr>
          <w:b/>
          <w:lang w:val="en-US"/>
        </w:rPr>
      </w:pPr>
    </w:p>
    <w:p w:rsidR="00F86B8B" w:rsidRDefault="00F86B8B">
      <w:pPr>
        <w:rPr>
          <w:b/>
          <w:sz w:val="32"/>
          <w:szCs w:val="24"/>
          <w:lang w:val="en-US"/>
        </w:rPr>
      </w:pPr>
      <w:r w:rsidRPr="003135B7">
        <w:rPr>
          <w:b/>
          <w:sz w:val="32"/>
          <w:szCs w:val="24"/>
          <w:lang w:val="en-US"/>
        </w:rPr>
        <w:t>Object-oriented Quality and Risk Management (OQRM).</w:t>
      </w:r>
      <w:r>
        <w:rPr>
          <w:b/>
          <w:sz w:val="32"/>
          <w:szCs w:val="24"/>
          <w:lang w:val="en-US"/>
        </w:rPr>
        <w:t xml:space="preserve"> </w:t>
      </w:r>
    </w:p>
    <w:p w:rsidR="00A100C7" w:rsidRPr="00F86B8B" w:rsidRDefault="00F86B8B">
      <w:pPr>
        <w:rPr>
          <w:b/>
          <w:sz w:val="32"/>
          <w:szCs w:val="24"/>
        </w:rPr>
      </w:pPr>
      <w:r w:rsidRPr="00F86B8B">
        <w:rPr>
          <w:b/>
          <w:sz w:val="32"/>
          <w:szCs w:val="24"/>
        </w:rPr>
        <w:t>Een p</w:t>
      </w:r>
      <w:r w:rsidR="00BD395B">
        <w:rPr>
          <w:b/>
          <w:sz w:val="32"/>
          <w:szCs w:val="24"/>
        </w:rPr>
        <w:t xml:space="preserve">raktische methode </w:t>
      </w:r>
      <w:r w:rsidR="00113083">
        <w:rPr>
          <w:b/>
          <w:sz w:val="32"/>
          <w:szCs w:val="24"/>
        </w:rPr>
        <w:t>voor</w:t>
      </w:r>
      <w:r w:rsidR="00BD395B">
        <w:rPr>
          <w:b/>
          <w:sz w:val="32"/>
          <w:szCs w:val="24"/>
        </w:rPr>
        <w:t xml:space="preserve"> kwaliteit</w:t>
      </w:r>
      <w:r w:rsidR="00113083">
        <w:rPr>
          <w:b/>
          <w:sz w:val="32"/>
          <w:szCs w:val="24"/>
        </w:rPr>
        <w:t>s-</w:t>
      </w:r>
      <w:r w:rsidRPr="00F86B8B">
        <w:rPr>
          <w:b/>
          <w:sz w:val="32"/>
          <w:szCs w:val="24"/>
        </w:rPr>
        <w:t xml:space="preserve"> en risico</w:t>
      </w:r>
      <w:r w:rsidR="00113083">
        <w:rPr>
          <w:b/>
          <w:sz w:val="32"/>
          <w:szCs w:val="24"/>
        </w:rPr>
        <w:t>management</w:t>
      </w:r>
      <w:r w:rsidRPr="00F86B8B">
        <w:rPr>
          <w:b/>
          <w:sz w:val="32"/>
          <w:szCs w:val="24"/>
        </w:rPr>
        <w:t>.</w:t>
      </w:r>
    </w:p>
    <w:p w:rsidR="00703171" w:rsidRDefault="00703171" w:rsidP="00B736A6">
      <w:pPr>
        <w:jc w:val="both"/>
        <w:rPr>
          <w:rStyle w:val="apple-style-span"/>
          <w:rFonts w:cs="Arial"/>
          <w:color w:val="000000"/>
          <w:sz w:val="28"/>
          <w:szCs w:val="28"/>
          <w:shd w:val="clear" w:color="auto" w:fill="FCFCFC"/>
        </w:rPr>
      </w:pPr>
      <w:r>
        <w:rPr>
          <w:rStyle w:val="apple-style-span"/>
          <w:rFonts w:cs="Arial"/>
          <w:color w:val="000000"/>
          <w:sz w:val="28"/>
          <w:szCs w:val="28"/>
          <w:shd w:val="clear" w:color="auto" w:fill="FCFCFC"/>
        </w:rPr>
        <w:t>Door Peter W.M. van Nederpelt</w:t>
      </w:r>
    </w:p>
    <w:p w:rsidR="00703171" w:rsidRDefault="00703171" w:rsidP="00B736A6">
      <w:pPr>
        <w:jc w:val="both"/>
        <w:rPr>
          <w:rStyle w:val="apple-style-span"/>
          <w:rFonts w:cs="Arial"/>
          <w:color w:val="000000"/>
          <w:sz w:val="28"/>
          <w:szCs w:val="28"/>
          <w:shd w:val="clear" w:color="auto" w:fill="FCFCFC"/>
        </w:rPr>
      </w:pPr>
    </w:p>
    <w:p w:rsidR="00B736A6" w:rsidRPr="00F86B8B" w:rsidRDefault="0000429D" w:rsidP="00B736A6">
      <w:pPr>
        <w:jc w:val="both"/>
        <w:rPr>
          <w:sz w:val="28"/>
          <w:szCs w:val="28"/>
        </w:rPr>
      </w:pPr>
      <w:r>
        <w:rPr>
          <w:rStyle w:val="apple-style-span"/>
          <w:rFonts w:cs="Arial"/>
          <w:color w:val="000000"/>
          <w:sz w:val="28"/>
          <w:szCs w:val="28"/>
          <w:shd w:val="clear" w:color="auto" w:fill="FCFCFC"/>
        </w:rPr>
        <w:t>Het management wil</w:t>
      </w:r>
      <w:r w:rsidR="00F86B8B" w:rsidRPr="00F86B8B">
        <w:rPr>
          <w:rStyle w:val="apple-style-span"/>
          <w:rFonts w:cs="Arial"/>
          <w:color w:val="000000"/>
          <w:sz w:val="28"/>
          <w:szCs w:val="28"/>
          <w:shd w:val="clear" w:color="auto" w:fill="FCFCFC"/>
        </w:rPr>
        <w:t xml:space="preserve"> iets met kwaliteit of risico’s doen, maar weet niet waar te beginnen. Het moet liefst niet te ingewikkeld zijn</w:t>
      </w:r>
      <w:r w:rsidR="00BC7962">
        <w:rPr>
          <w:rStyle w:val="apple-style-span"/>
          <w:rFonts w:cs="Arial"/>
          <w:color w:val="000000"/>
          <w:sz w:val="28"/>
          <w:szCs w:val="28"/>
          <w:shd w:val="clear" w:color="auto" w:fill="FCFCFC"/>
        </w:rPr>
        <w:t xml:space="preserve"> en ook niet teveel tijd kosten, maar het moet </w:t>
      </w:r>
      <w:r w:rsidR="00F86B8B" w:rsidRPr="00F86B8B">
        <w:rPr>
          <w:rStyle w:val="apple-style-span"/>
          <w:rFonts w:cs="Arial"/>
          <w:color w:val="000000"/>
          <w:sz w:val="28"/>
          <w:szCs w:val="28"/>
          <w:shd w:val="clear" w:color="auto" w:fill="FCFCFC"/>
        </w:rPr>
        <w:t xml:space="preserve">wel hout snijden. Ook wil het management graag klein beginnen en er later </w:t>
      </w:r>
      <w:r w:rsidR="00C52AEB">
        <w:rPr>
          <w:rStyle w:val="apple-style-span"/>
          <w:rFonts w:cs="Arial"/>
          <w:color w:val="000000"/>
          <w:sz w:val="28"/>
          <w:szCs w:val="28"/>
          <w:shd w:val="clear" w:color="auto" w:fill="FCFCFC"/>
        </w:rPr>
        <w:t xml:space="preserve">eventueel </w:t>
      </w:r>
      <w:r w:rsidR="00F86B8B" w:rsidRPr="00F86B8B">
        <w:rPr>
          <w:rStyle w:val="apple-style-span"/>
          <w:rFonts w:cs="Arial"/>
          <w:color w:val="000000"/>
          <w:sz w:val="28"/>
          <w:szCs w:val="28"/>
          <w:shd w:val="clear" w:color="auto" w:fill="FCFCFC"/>
        </w:rPr>
        <w:t xml:space="preserve">meer aan doen. Het </w:t>
      </w:r>
      <w:proofErr w:type="spellStart"/>
      <w:r w:rsidR="00F86B8B" w:rsidRPr="00F86B8B">
        <w:rPr>
          <w:rStyle w:val="apple-style-span"/>
          <w:rFonts w:cs="Arial"/>
          <w:color w:val="000000"/>
          <w:sz w:val="28"/>
          <w:szCs w:val="28"/>
          <w:shd w:val="clear" w:color="auto" w:fill="FCFCFC"/>
        </w:rPr>
        <w:t>Object-oriented</w:t>
      </w:r>
      <w:proofErr w:type="spellEnd"/>
      <w:r w:rsidR="00F86B8B" w:rsidRPr="00F86B8B">
        <w:rPr>
          <w:rStyle w:val="apple-style-span"/>
          <w:rFonts w:cs="Arial"/>
          <w:color w:val="000000"/>
          <w:sz w:val="28"/>
          <w:szCs w:val="28"/>
          <w:shd w:val="clear" w:color="auto" w:fill="FCFCFC"/>
        </w:rPr>
        <w:t xml:space="preserve"> </w:t>
      </w:r>
      <w:proofErr w:type="spellStart"/>
      <w:r w:rsidR="00F86B8B" w:rsidRPr="00F86B8B">
        <w:rPr>
          <w:rStyle w:val="apple-style-span"/>
          <w:rFonts w:cs="Arial"/>
          <w:color w:val="000000"/>
          <w:sz w:val="28"/>
          <w:szCs w:val="28"/>
          <w:shd w:val="clear" w:color="auto" w:fill="FCFCFC"/>
        </w:rPr>
        <w:t>Quality</w:t>
      </w:r>
      <w:proofErr w:type="spellEnd"/>
      <w:r w:rsidR="00F86B8B" w:rsidRPr="00F86B8B">
        <w:rPr>
          <w:rStyle w:val="apple-style-span"/>
          <w:rFonts w:cs="Arial"/>
          <w:color w:val="000000"/>
          <w:sz w:val="28"/>
          <w:szCs w:val="28"/>
          <w:shd w:val="clear" w:color="auto" w:fill="FCFCFC"/>
        </w:rPr>
        <w:t xml:space="preserve"> and Risk Management (OQRM) model, dat in dit boek wordt beschreven, wil </w:t>
      </w:r>
      <w:r w:rsidR="00BC7962">
        <w:rPr>
          <w:rStyle w:val="apple-style-span"/>
          <w:rFonts w:cs="Arial"/>
          <w:color w:val="000000"/>
          <w:sz w:val="28"/>
          <w:szCs w:val="28"/>
          <w:shd w:val="clear" w:color="auto" w:fill="FCFCFC"/>
        </w:rPr>
        <w:t>in</w:t>
      </w:r>
      <w:r w:rsidR="00F86B8B" w:rsidRPr="00F86B8B">
        <w:rPr>
          <w:rStyle w:val="apple-style-span"/>
          <w:rFonts w:cs="Arial"/>
          <w:color w:val="000000"/>
          <w:sz w:val="28"/>
          <w:szCs w:val="28"/>
          <w:shd w:val="clear" w:color="auto" w:fill="FCFCFC"/>
        </w:rPr>
        <w:t xml:space="preserve"> deze behoefte voorzien. Doel van het boek is om managers in staat te stellen dit model in zijn of haar organisatie toe te passen. Het OQRM model is generiek van opzet en kan in elke organisatie, op elk niveau, op elke schaal en op elk gebied worden toegepast. Het model helpt om op een systematische manier maatregelen vast te stellen om een aandachtsgebied in control te houden of te krijgen. Het model integreert kwaliteits- en risicomanagement. Het voorziet bovendien in de behoefte aan maatwerk.</w:t>
      </w:r>
    </w:p>
    <w:p w:rsidR="00B736A6" w:rsidRPr="00F86B8B" w:rsidRDefault="00B736A6" w:rsidP="00B736A6">
      <w:pPr>
        <w:jc w:val="both"/>
        <w:rPr>
          <w:b/>
        </w:rPr>
      </w:pPr>
    </w:p>
    <w:p w:rsidR="00B736A6" w:rsidRPr="00F86B8B" w:rsidRDefault="00BC7962" w:rsidP="00B736A6">
      <w:pPr>
        <w:jc w:val="both"/>
        <w:rPr>
          <w:b/>
        </w:rPr>
      </w:pPr>
      <w:r w:rsidRPr="00BC7962">
        <w:rPr>
          <w:b/>
        </w:rPr>
        <w:object w:dxaOrig="13485"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44.25pt" o:ole="">
            <v:imagedata r:id="rId5" o:title=""/>
          </v:shape>
          <o:OLEObject Type="Embed" ProgID="AcroExch.Document.7" ShapeID="_x0000_i1025" DrawAspect="Content" ObjectID="_1387135854" r:id="rId6"/>
        </w:object>
      </w:r>
    </w:p>
    <w:p w:rsidR="00703171" w:rsidRPr="00203514" w:rsidRDefault="00703171" w:rsidP="00703171">
      <w:pPr>
        <w:jc w:val="both"/>
        <w:rPr>
          <w:sz w:val="24"/>
          <w:szCs w:val="24"/>
        </w:rPr>
      </w:pPr>
      <w:r w:rsidRPr="00203514">
        <w:rPr>
          <w:noProof/>
          <w:sz w:val="24"/>
          <w:szCs w:val="24"/>
          <w:lang w:eastAsia="nl-NL"/>
        </w:rPr>
        <w:lastRenderedPageBreak/>
        <w:drawing>
          <wp:anchor distT="0" distB="0" distL="114300" distR="114300" simplePos="0" relativeHeight="251658240" behindDoc="0" locked="0" layoutInCell="1" allowOverlap="1">
            <wp:simplePos x="0" y="0"/>
            <wp:positionH relativeFrom="column">
              <wp:posOffset>14605</wp:posOffset>
            </wp:positionH>
            <wp:positionV relativeFrom="paragraph">
              <wp:posOffset>-4445</wp:posOffset>
            </wp:positionV>
            <wp:extent cx="2628900" cy="2001520"/>
            <wp:effectExtent l="19050" t="0" r="0" b="0"/>
            <wp:wrapSquare wrapText="bothSides"/>
            <wp:docPr id="1" name="Afbeelding 4" descr="C:\Users\Peter\Documents\02 OQRM Boek\NL Revisie 4\Cover\image00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Documents\02 OQRM Boek\NL Revisie 4\Cover\image002 (3).jpg"/>
                    <pic:cNvPicPr>
                      <a:picLocks noChangeAspect="1" noChangeArrowheads="1"/>
                    </pic:cNvPicPr>
                  </pic:nvPicPr>
                  <pic:blipFill>
                    <a:blip r:embed="rId7" cstate="print"/>
                    <a:srcRect/>
                    <a:stretch>
                      <a:fillRect/>
                    </a:stretch>
                  </pic:blipFill>
                  <pic:spPr bwMode="auto">
                    <a:xfrm>
                      <a:off x="0" y="0"/>
                      <a:ext cx="2628900" cy="2001520"/>
                    </a:xfrm>
                    <a:prstGeom prst="rect">
                      <a:avLst/>
                    </a:prstGeom>
                    <a:noFill/>
                    <a:ln w="9525">
                      <a:noFill/>
                      <a:miter lim="800000"/>
                      <a:headEnd/>
                      <a:tailEnd/>
                    </a:ln>
                  </pic:spPr>
                </pic:pic>
              </a:graphicData>
            </a:graphic>
          </wp:anchor>
        </w:drawing>
      </w:r>
      <w:r w:rsidRPr="00203514">
        <w:rPr>
          <w:sz w:val="24"/>
          <w:szCs w:val="24"/>
        </w:rPr>
        <w:t>ir Peter W.M. van Nederpelt EMEA EMIA RO (1951) heeft als achtergrond toegepaste wiskunde, bedrijfskunde en auditing. Hij heeft gewerkt bij ING, bij Cap Gemini Ernst &amp; Young, als freelancer en voor KPN. Momenteel is hij werkzaam bij het Centraal Bureau voor de Statistiek als auditor van statistische processen en als deskundige op gebied van kwaliteits- en risicomanagement.</w:t>
      </w:r>
    </w:p>
    <w:p w:rsidR="00B736A6" w:rsidRDefault="00B736A6">
      <w:pPr>
        <w:rPr>
          <w:b/>
          <w:sz w:val="24"/>
          <w:szCs w:val="24"/>
        </w:rPr>
      </w:pPr>
    </w:p>
    <w:p w:rsidR="00703171" w:rsidRDefault="00703171">
      <w:pPr>
        <w:rPr>
          <w:b/>
          <w:sz w:val="24"/>
          <w:szCs w:val="24"/>
        </w:rPr>
      </w:pPr>
    </w:p>
    <w:tbl>
      <w:tblPr>
        <w:tblW w:w="0" w:type="auto"/>
        <w:tblCellMar>
          <w:top w:w="15" w:type="dxa"/>
          <w:left w:w="15" w:type="dxa"/>
          <w:bottom w:w="15" w:type="dxa"/>
          <w:right w:w="15" w:type="dxa"/>
        </w:tblCellMar>
        <w:tblLook w:val="04A0"/>
      </w:tblPr>
      <w:tblGrid>
        <w:gridCol w:w="1324"/>
        <w:gridCol w:w="6136"/>
      </w:tblGrid>
      <w:tr w:rsidR="00AD7AC7" w:rsidRPr="00203514" w:rsidTr="00703171">
        <w:tc>
          <w:tcPr>
            <w:tcW w:w="0" w:type="auto"/>
            <w:tcMar>
              <w:top w:w="0" w:type="dxa"/>
              <w:left w:w="75" w:type="dxa"/>
              <w:bottom w:w="0" w:type="dxa"/>
              <w:right w:w="75" w:type="dxa"/>
            </w:tcMar>
            <w:hideMark/>
          </w:tcPr>
          <w:p w:rsidR="00AD7AC7" w:rsidRPr="00203514" w:rsidRDefault="00AD7AC7"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Copyright</w:t>
            </w:r>
          </w:p>
        </w:tc>
        <w:tc>
          <w:tcPr>
            <w:tcW w:w="0" w:type="auto"/>
            <w:tcMar>
              <w:top w:w="0" w:type="dxa"/>
              <w:left w:w="75" w:type="dxa"/>
              <w:bottom w:w="0" w:type="dxa"/>
              <w:right w:w="75" w:type="dxa"/>
            </w:tcMar>
            <w:hideMark/>
          </w:tcPr>
          <w:p w:rsidR="00AD7AC7" w:rsidRPr="00203514" w:rsidRDefault="00703171" w:rsidP="00703171">
            <w:pPr>
              <w:spacing w:before="40" w:after="40" w:line="240" w:lineRule="auto"/>
              <w:rPr>
                <w:rFonts w:eastAsia="Times New Roman"/>
                <w:sz w:val="24"/>
                <w:szCs w:val="24"/>
                <w:lang w:eastAsia="nl-NL"/>
              </w:rPr>
            </w:pPr>
            <w:r w:rsidRPr="00203514">
              <w:rPr>
                <w:rFonts w:eastAsia="Times New Roman"/>
                <w:sz w:val="24"/>
                <w:szCs w:val="24"/>
                <w:lang w:eastAsia="nl-NL"/>
              </w:rPr>
              <w:t>Peter W.M. van Nederpelt</w:t>
            </w:r>
          </w:p>
        </w:tc>
      </w:tr>
      <w:tr w:rsidR="00AD7AC7" w:rsidRPr="00203514" w:rsidTr="00703171">
        <w:tc>
          <w:tcPr>
            <w:tcW w:w="0" w:type="auto"/>
            <w:tcMar>
              <w:top w:w="0" w:type="dxa"/>
              <w:left w:w="75" w:type="dxa"/>
              <w:bottom w:w="0" w:type="dxa"/>
              <w:right w:w="75" w:type="dxa"/>
            </w:tcMar>
            <w:hideMark/>
          </w:tcPr>
          <w:p w:rsidR="00AD7AC7" w:rsidRPr="00203514" w:rsidRDefault="00AD7AC7"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Editi</w:t>
            </w:r>
            <w:r w:rsidR="00F86B8B" w:rsidRPr="00203514">
              <w:rPr>
                <w:rFonts w:eastAsia="Times New Roman"/>
                <w:bCs/>
                <w:color w:val="000000"/>
                <w:sz w:val="24"/>
                <w:szCs w:val="24"/>
                <w:lang w:eastAsia="nl-NL"/>
              </w:rPr>
              <w:t>e</w:t>
            </w:r>
          </w:p>
        </w:tc>
        <w:tc>
          <w:tcPr>
            <w:tcW w:w="0" w:type="auto"/>
            <w:tcMar>
              <w:top w:w="0" w:type="dxa"/>
              <w:left w:w="75" w:type="dxa"/>
              <w:bottom w:w="0" w:type="dxa"/>
              <w:right w:w="75" w:type="dxa"/>
            </w:tcMar>
            <w:hideMark/>
          </w:tcPr>
          <w:p w:rsidR="00AD7AC7" w:rsidRPr="00203514" w:rsidRDefault="00703171" w:rsidP="00703171">
            <w:pPr>
              <w:spacing w:before="40" w:after="40" w:line="240" w:lineRule="auto"/>
              <w:rPr>
                <w:rFonts w:eastAsia="Times New Roman"/>
                <w:sz w:val="24"/>
                <w:szCs w:val="24"/>
                <w:lang w:eastAsia="nl-NL"/>
              </w:rPr>
            </w:pPr>
            <w:r w:rsidRPr="00203514">
              <w:rPr>
                <w:rFonts w:eastAsia="Times New Roman"/>
                <w:sz w:val="24"/>
                <w:szCs w:val="24"/>
                <w:lang w:eastAsia="nl-NL"/>
              </w:rPr>
              <w:t>Eerste editie</w:t>
            </w:r>
          </w:p>
        </w:tc>
      </w:tr>
      <w:tr w:rsidR="00AD7AC7" w:rsidRPr="00203514" w:rsidTr="00703171">
        <w:tc>
          <w:tcPr>
            <w:tcW w:w="0" w:type="auto"/>
            <w:tcMar>
              <w:top w:w="0" w:type="dxa"/>
              <w:left w:w="75" w:type="dxa"/>
              <w:bottom w:w="0" w:type="dxa"/>
              <w:right w:w="75" w:type="dxa"/>
            </w:tcMar>
            <w:hideMark/>
          </w:tcPr>
          <w:p w:rsidR="00AD7AC7" w:rsidRPr="00203514" w:rsidRDefault="00F86B8B"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Uitgever</w:t>
            </w:r>
          </w:p>
        </w:tc>
        <w:tc>
          <w:tcPr>
            <w:tcW w:w="0" w:type="auto"/>
            <w:tcMar>
              <w:top w:w="0" w:type="dxa"/>
              <w:left w:w="75" w:type="dxa"/>
              <w:bottom w:w="0" w:type="dxa"/>
              <w:right w:w="75" w:type="dxa"/>
            </w:tcMar>
            <w:hideMark/>
          </w:tcPr>
          <w:p w:rsidR="00AD7AC7" w:rsidRPr="00203514" w:rsidRDefault="00703171" w:rsidP="00703171">
            <w:pPr>
              <w:spacing w:before="40" w:after="40" w:line="240" w:lineRule="auto"/>
              <w:rPr>
                <w:rFonts w:eastAsia="Times New Roman"/>
                <w:sz w:val="24"/>
                <w:szCs w:val="24"/>
                <w:lang w:eastAsia="nl-NL"/>
              </w:rPr>
            </w:pPr>
            <w:proofErr w:type="spellStart"/>
            <w:r w:rsidRPr="00203514">
              <w:rPr>
                <w:rFonts w:eastAsia="Times New Roman"/>
                <w:sz w:val="24"/>
                <w:szCs w:val="24"/>
                <w:lang w:eastAsia="nl-NL"/>
              </w:rPr>
              <w:t>MicroData</w:t>
            </w:r>
            <w:proofErr w:type="spellEnd"/>
            <w:r w:rsidRPr="00203514">
              <w:rPr>
                <w:rFonts w:eastAsia="Times New Roman"/>
                <w:sz w:val="24"/>
                <w:szCs w:val="24"/>
                <w:lang w:eastAsia="nl-NL"/>
              </w:rPr>
              <w:t>, Standaardmolen 10, 2406 JK Alphen aan den Rijn</w:t>
            </w:r>
          </w:p>
        </w:tc>
      </w:tr>
      <w:tr w:rsidR="00AD7AC7" w:rsidRPr="00203514" w:rsidTr="00703171">
        <w:tc>
          <w:tcPr>
            <w:tcW w:w="0" w:type="auto"/>
            <w:tcMar>
              <w:top w:w="0" w:type="dxa"/>
              <w:left w:w="75" w:type="dxa"/>
              <w:bottom w:w="0" w:type="dxa"/>
              <w:right w:w="75" w:type="dxa"/>
            </w:tcMar>
            <w:hideMark/>
          </w:tcPr>
          <w:p w:rsidR="00AD7AC7" w:rsidRPr="00203514" w:rsidRDefault="00AD7AC7" w:rsidP="00703171">
            <w:pPr>
              <w:spacing w:before="40" w:after="40" w:line="240" w:lineRule="auto"/>
              <w:rPr>
                <w:rFonts w:eastAsia="Times New Roman"/>
                <w:bCs/>
                <w:color w:val="000000"/>
                <w:sz w:val="24"/>
                <w:szCs w:val="24"/>
                <w:lang w:eastAsia="nl-NL"/>
              </w:rPr>
            </w:pPr>
            <w:proofErr w:type="spellStart"/>
            <w:r w:rsidRPr="00203514">
              <w:rPr>
                <w:rFonts w:eastAsia="Times New Roman"/>
                <w:bCs/>
                <w:color w:val="000000"/>
                <w:sz w:val="24"/>
                <w:szCs w:val="24"/>
                <w:lang w:eastAsia="nl-NL"/>
              </w:rPr>
              <w:t>Published</w:t>
            </w:r>
            <w:proofErr w:type="spellEnd"/>
          </w:p>
        </w:tc>
        <w:tc>
          <w:tcPr>
            <w:tcW w:w="0" w:type="auto"/>
            <w:tcMar>
              <w:top w:w="0" w:type="dxa"/>
              <w:left w:w="75" w:type="dxa"/>
              <w:bottom w:w="0" w:type="dxa"/>
              <w:right w:w="75" w:type="dxa"/>
            </w:tcMar>
            <w:hideMark/>
          </w:tcPr>
          <w:p w:rsidR="00AD7AC7" w:rsidRPr="00203514" w:rsidRDefault="00BC7962" w:rsidP="00703171">
            <w:pPr>
              <w:spacing w:before="40" w:after="40" w:line="240" w:lineRule="auto"/>
              <w:rPr>
                <w:rFonts w:eastAsia="Times New Roman"/>
                <w:sz w:val="24"/>
                <w:szCs w:val="24"/>
                <w:lang w:eastAsia="nl-NL"/>
              </w:rPr>
            </w:pPr>
            <w:r>
              <w:rPr>
                <w:rFonts w:eastAsia="Times New Roman"/>
                <w:sz w:val="24"/>
                <w:szCs w:val="24"/>
                <w:lang w:eastAsia="nl-NL"/>
              </w:rPr>
              <w:t>27</w:t>
            </w:r>
            <w:r w:rsidR="00703171" w:rsidRPr="00203514">
              <w:rPr>
                <w:rFonts w:eastAsia="Times New Roman"/>
                <w:sz w:val="24"/>
                <w:szCs w:val="24"/>
                <w:lang w:eastAsia="nl-NL"/>
              </w:rPr>
              <w:t xml:space="preserve"> december 2011</w:t>
            </w:r>
          </w:p>
        </w:tc>
      </w:tr>
      <w:tr w:rsidR="00AD7AC7" w:rsidRPr="00203514" w:rsidTr="00703171">
        <w:tc>
          <w:tcPr>
            <w:tcW w:w="0" w:type="auto"/>
            <w:tcMar>
              <w:top w:w="0" w:type="dxa"/>
              <w:left w:w="75" w:type="dxa"/>
              <w:bottom w:w="0" w:type="dxa"/>
              <w:right w:w="75" w:type="dxa"/>
            </w:tcMar>
            <w:hideMark/>
          </w:tcPr>
          <w:p w:rsidR="00AD7AC7" w:rsidRPr="00203514" w:rsidRDefault="00F86B8B"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Taal</w:t>
            </w:r>
          </w:p>
        </w:tc>
        <w:tc>
          <w:tcPr>
            <w:tcW w:w="0" w:type="auto"/>
            <w:tcMar>
              <w:top w:w="0" w:type="dxa"/>
              <w:left w:w="75" w:type="dxa"/>
              <w:bottom w:w="0" w:type="dxa"/>
              <w:right w:w="75" w:type="dxa"/>
            </w:tcMar>
            <w:hideMark/>
          </w:tcPr>
          <w:p w:rsidR="00AD7AC7" w:rsidRPr="00203514" w:rsidRDefault="00703171" w:rsidP="00703171">
            <w:pPr>
              <w:spacing w:before="40" w:after="40" w:line="240" w:lineRule="auto"/>
              <w:rPr>
                <w:rFonts w:eastAsia="Times New Roman"/>
                <w:sz w:val="24"/>
                <w:szCs w:val="24"/>
                <w:lang w:eastAsia="nl-NL"/>
              </w:rPr>
            </w:pPr>
            <w:r w:rsidRPr="00203514">
              <w:rPr>
                <w:rFonts w:eastAsia="Times New Roman"/>
                <w:sz w:val="24"/>
                <w:szCs w:val="24"/>
                <w:lang w:eastAsia="nl-NL"/>
              </w:rPr>
              <w:t>Nederland</w:t>
            </w:r>
          </w:p>
        </w:tc>
      </w:tr>
      <w:tr w:rsidR="00AD7AC7" w:rsidRPr="00203514" w:rsidTr="00703171">
        <w:tc>
          <w:tcPr>
            <w:tcW w:w="0" w:type="auto"/>
            <w:tcMar>
              <w:top w:w="0" w:type="dxa"/>
              <w:left w:w="75" w:type="dxa"/>
              <w:bottom w:w="0" w:type="dxa"/>
              <w:right w:w="75" w:type="dxa"/>
            </w:tcMar>
            <w:hideMark/>
          </w:tcPr>
          <w:p w:rsidR="00AD7AC7" w:rsidRPr="00203514" w:rsidRDefault="00AD7AC7"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Pag</w:t>
            </w:r>
            <w:r w:rsidR="00F86B8B" w:rsidRPr="00203514">
              <w:rPr>
                <w:rFonts w:eastAsia="Times New Roman"/>
                <w:bCs/>
                <w:color w:val="000000"/>
                <w:sz w:val="24"/>
                <w:szCs w:val="24"/>
                <w:lang w:eastAsia="nl-NL"/>
              </w:rPr>
              <w:t>ina’s</w:t>
            </w:r>
          </w:p>
        </w:tc>
        <w:tc>
          <w:tcPr>
            <w:tcW w:w="0" w:type="auto"/>
            <w:tcMar>
              <w:top w:w="0" w:type="dxa"/>
              <w:left w:w="75" w:type="dxa"/>
              <w:bottom w:w="0" w:type="dxa"/>
              <w:right w:w="75" w:type="dxa"/>
            </w:tcMar>
            <w:hideMark/>
          </w:tcPr>
          <w:p w:rsidR="00AD7AC7" w:rsidRPr="00203514" w:rsidRDefault="00703171" w:rsidP="00703171">
            <w:pPr>
              <w:spacing w:before="40" w:after="40" w:line="240" w:lineRule="auto"/>
              <w:rPr>
                <w:rFonts w:eastAsia="Times New Roman"/>
                <w:sz w:val="24"/>
                <w:szCs w:val="24"/>
                <w:lang w:eastAsia="nl-NL"/>
              </w:rPr>
            </w:pPr>
            <w:r w:rsidRPr="00203514">
              <w:rPr>
                <w:rFonts w:eastAsia="Times New Roman"/>
                <w:sz w:val="24"/>
                <w:szCs w:val="24"/>
                <w:lang w:eastAsia="nl-NL"/>
              </w:rPr>
              <w:t>104</w:t>
            </w:r>
          </w:p>
        </w:tc>
      </w:tr>
      <w:tr w:rsidR="00124C59" w:rsidRPr="00203514" w:rsidTr="00703171">
        <w:trPr>
          <w:trHeight w:val="170"/>
        </w:trPr>
        <w:tc>
          <w:tcPr>
            <w:tcW w:w="0" w:type="auto"/>
            <w:tcMar>
              <w:top w:w="0" w:type="dxa"/>
              <w:left w:w="75" w:type="dxa"/>
              <w:bottom w:w="0" w:type="dxa"/>
              <w:right w:w="75" w:type="dxa"/>
            </w:tcMar>
            <w:hideMark/>
          </w:tcPr>
          <w:p w:rsidR="00124C59" w:rsidRPr="00203514" w:rsidRDefault="00124C59" w:rsidP="00703171">
            <w:pPr>
              <w:spacing w:before="40" w:after="40" w:line="240" w:lineRule="auto"/>
              <w:rPr>
                <w:rFonts w:eastAsia="Times New Roman"/>
                <w:bCs/>
                <w:color w:val="000000"/>
                <w:sz w:val="24"/>
                <w:szCs w:val="24"/>
                <w:lang w:eastAsia="nl-NL"/>
              </w:rPr>
            </w:pPr>
          </w:p>
        </w:tc>
        <w:tc>
          <w:tcPr>
            <w:tcW w:w="0" w:type="auto"/>
            <w:tcMar>
              <w:top w:w="0" w:type="dxa"/>
              <w:left w:w="75" w:type="dxa"/>
              <w:bottom w:w="0" w:type="dxa"/>
              <w:right w:w="75" w:type="dxa"/>
            </w:tcMar>
            <w:hideMark/>
          </w:tcPr>
          <w:p w:rsidR="00124C59" w:rsidRPr="00203514" w:rsidRDefault="00124C59" w:rsidP="00703171">
            <w:pPr>
              <w:spacing w:before="40" w:after="40" w:line="240" w:lineRule="auto"/>
              <w:rPr>
                <w:rFonts w:eastAsia="Times New Roman"/>
                <w:sz w:val="24"/>
                <w:szCs w:val="24"/>
                <w:lang w:eastAsia="nl-NL"/>
              </w:rPr>
            </w:pPr>
          </w:p>
        </w:tc>
      </w:tr>
      <w:tr w:rsidR="00124C59" w:rsidRPr="00203514" w:rsidTr="00A47D48">
        <w:tc>
          <w:tcPr>
            <w:tcW w:w="0" w:type="auto"/>
            <w:tcMar>
              <w:top w:w="0" w:type="dxa"/>
              <w:left w:w="75" w:type="dxa"/>
              <w:bottom w:w="0" w:type="dxa"/>
              <w:right w:w="75" w:type="dxa"/>
            </w:tcMar>
            <w:hideMark/>
          </w:tcPr>
          <w:p w:rsidR="00124C59" w:rsidRPr="00203514" w:rsidRDefault="00203514"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Boekvorm</w:t>
            </w:r>
          </w:p>
        </w:tc>
        <w:tc>
          <w:tcPr>
            <w:tcW w:w="0" w:type="auto"/>
            <w:tcMar>
              <w:top w:w="0" w:type="dxa"/>
              <w:left w:w="75" w:type="dxa"/>
              <w:bottom w:w="0" w:type="dxa"/>
              <w:right w:w="75" w:type="dxa"/>
            </w:tcMar>
            <w:hideMark/>
          </w:tcPr>
          <w:p w:rsidR="00124C59" w:rsidRPr="00203514" w:rsidRDefault="00203514" w:rsidP="00703171">
            <w:pPr>
              <w:spacing w:before="40" w:after="40" w:line="240" w:lineRule="auto"/>
              <w:rPr>
                <w:rFonts w:eastAsia="Times New Roman"/>
                <w:sz w:val="24"/>
                <w:szCs w:val="24"/>
                <w:lang w:eastAsia="nl-NL"/>
              </w:rPr>
            </w:pPr>
            <w:proofErr w:type="spellStart"/>
            <w:r w:rsidRPr="00203514">
              <w:rPr>
                <w:rStyle w:val="apple-style-span"/>
                <w:rFonts w:cs="Arial"/>
                <w:color w:val="000000"/>
                <w:sz w:val="24"/>
                <w:szCs w:val="24"/>
                <w:shd w:val="clear" w:color="auto" w:fill="FFFFFF"/>
              </w:rPr>
              <w:t>Perfect-bound</w:t>
            </w:r>
            <w:proofErr w:type="spellEnd"/>
            <w:r w:rsidRPr="00203514">
              <w:rPr>
                <w:rStyle w:val="apple-style-span"/>
                <w:rFonts w:cs="Arial"/>
                <w:color w:val="000000"/>
                <w:sz w:val="24"/>
                <w:szCs w:val="24"/>
                <w:shd w:val="clear" w:color="auto" w:fill="FFFFFF"/>
              </w:rPr>
              <w:t xml:space="preserve"> p</w:t>
            </w:r>
            <w:r w:rsidR="00703171" w:rsidRPr="00203514">
              <w:rPr>
                <w:rStyle w:val="apple-style-span"/>
                <w:rFonts w:cs="Arial"/>
                <w:color w:val="000000"/>
                <w:sz w:val="24"/>
                <w:szCs w:val="24"/>
                <w:shd w:val="clear" w:color="auto" w:fill="FFFFFF"/>
              </w:rPr>
              <w:t>aperback</w:t>
            </w:r>
          </w:p>
        </w:tc>
      </w:tr>
      <w:tr w:rsidR="00124C59" w:rsidRPr="00203514" w:rsidTr="00A47D48">
        <w:tc>
          <w:tcPr>
            <w:tcW w:w="0" w:type="auto"/>
            <w:tcMar>
              <w:top w:w="0" w:type="dxa"/>
              <w:left w:w="75" w:type="dxa"/>
              <w:bottom w:w="0" w:type="dxa"/>
              <w:right w:w="75" w:type="dxa"/>
            </w:tcMar>
            <w:hideMark/>
          </w:tcPr>
          <w:p w:rsidR="00124C59" w:rsidRPr="00203514" w:rsidRDefault="00703171"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Binnenwerk</w:t>
            </w:r>
          </w:p>
        </w:tc>
        <w:tc>
          <w:tcPr>
            <w:tcW w:w="0" w:type="auto"/>
            <w:tcMar>
              <w:top w:w="0" w:type="dxa"/>
              <w:left w:w="75" w:type="dxa"/>
              <w:bottom w:w="0" w:type="dxa"/>
              <w:right w:w="75" w:type="dxa"/>
            </w:tcMar>
            <w:hideMark/>
          </w:tcPr>
          <w:p w:rsidR="00124C59" w:rsidRPr="00203514" w:rsidRDefault="00703171" w:rsidP="00703171">
            <w:pPr>
              <w:spacing w:before="40" w:after="40" w:line="240" w:lineRule="auto"/>
              <w:rPr>
                <w:rFonts w:eastAsia="Times New Roman"/>
                <w:sz w:val="24"/>
                <w:szCs w:val="24"/>
                <w:lang w:eastAsia="nl-NL"/>
              </w:rPr>
            </w:pPr>
            <w:r w:rsidRPr="00203514">
              <w:rPr>
                <w:rStyle w:val="apple-style-span"/>
                <w:rFonts w:cs="Arial"/>
                <w:color w:val="000000"/>
                <w:sz w:val="24"/>
                <w:szCs w:val="24"/>
                <w:shd w:val="clear" w:color="auto" w:fill="FFFFFF"/>
              </w:rPr>
              <w:t>Zwart &amp; wit</w:t>
            </w:r>
          </w:p>
        </w:tc>
      </w:tr>
      <w:tr w:rsidR="00124C59" w:rsidRPr="0050074F" w:rsidTr="00A47D48">
        <w:tc>
          <w:tcPr>
            <w:tcW w:w="0" w:type="auto"/>
            <w:tcMar>
              <w:top w:w="0" w:type="dxa"/>
              <w:left w:w="75" w:type="dxa"/>
              <w:bottom w:w="0" w:type="dxa"/>
              <w:right w:w="75" w:type="dxa"/>
            </w:tcMar>
            <w:hideMark/>
          </w:tcPr>
          <w:p w:rsidR="00124C59" w:rsidRPr="00203514" w:rsidRDefault="00703171"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Afmetingen</w:t>
            </w:r>
          </w:p>
        </w:tc>
        <w:tc>
          <w:tcPr>
            <w:tcW w:w="0" w:type="auto"/>
            <w:tcMar>
              <w:top w:w="0" w:type="dxa"/>
              <w:left w:w="75" w:type="dxa"/>
              <w:bottom w:w="0" w:type="dxa"/>
              <w:right w:w="75" w:type="dxa"/>
            </w:tcMar>
            <w:hideMark/>
          </w:tcPr>
          <w:p w:rsidR="00124C59" w:rsidRPr="00203514" w:rsidRDefault="00703171" w:rsidP="00703171">
            <w:pPr>
              <w:spacing w:before="40" w:after="40" w:line="240" w:lineRule="auto"/>
              <w:rPr>
                <w:rFonts w:eastAsia="Times New Roman"/>
                <w:sz w:val="24"/>
                <w:szCs w:val="24"/>
                <w:lang w:val="en-US" w:eastAsia="nl-NL"/>
              </w:rPr>
            </w:pPr>
            <w:r w:rsidRPr="00203514">
              <w:rPr>
                <w:rStyle w:val="apple-style-span"/>
                <w:rFonts w:cs="Arial"/>
                <w:color w:val="000000"/>
                <w:sz w:val="24"/>
                <w:szCs w:val="24"/>
                <w:shd w:val="clear" w:color="auto" w:fill="FFFFFF"/>
                <w:lang w:val="en-US"/>
              </w:rPr>
              <w:t xml:space="preserve">15.2 cm breed × 22.9 cm </w:t>
            </w:r>
            <w:proofErr w:type="spellStart"/>
            <w:r w:rsidRPr="00203514">
              <w:rPr>
                <w:rStyle w:val="apple-style-span"/>
                <w:rFonts w:cs="Arial"/>
                <w:color w:val="000000"/>
                <w:sz w:val="24"/>
                <w:szCs w:val="24"/>
                <w:shd w:val="clear" w:color="auto" w:fill="FFFFFF"/>
                <w:lang w:val="en-US"/>
              </w:rPr>
              <w:t>hoog</w:t>
            </w:r>
            <w:proofErr w:type="spellEnd"/>
            <w:r w:rsidRPr="00203514">
              <w:rPr>
                <w:rStyle w:val="apple-style-span"/>
                <w:rFonts w:cs="Arial"/>
                <w:color w:val="000000"/>
                <w:sz w:val="24"/>
                <w:szCs w:val="24"/>
                <w:shd w:val="clear" w:color="auto" w:fill="FFFFFF"/>
                <w:lang w:val="en-US"/>
              </w:rPr>
              <w:t xml:space="preserve"> (US Trade)</w:t>
            </w:r>
          </w:p>
        </w:tc>
      </w:tr>
      <w:tr w:rsidR="00124C59" w:rsidRPr="00203514" w:rsidTr="00A47D48">
        <w:trPr>
          <w:tblHeader/>
        </w:trPr>
        <w:tc>
          <w:tcPr>
            <w:tcW w:w="0" w:type="auto"/>
            <w:tcMar>
              <w:top w:w="0" w:type="dxa"/>
              <w:left w:w="75" w:type="dxa"/>
              <w:bottom w:w="0" w:type="dxa"/>
              <w:right w:w="75" w:type="dxa"/>
            </w:tcMar>
            <w:hideMark/>
          </w:tcPr>
          <w:p w:rsidR="00D570F3" w:rsidRPr="00203514" w:rsidRDefault="00124C59"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ISBN</w:t>
            </w:r>
            <w:r w:rsidR="00D570F3" w:rsidRPr="00203514">
              <w:rPr>
                <w:rFonts w:eastAsia="Times New Roman"/>
                <w:bCs/>
                <w:color w:val="000000"/>
                <w:sz w:val="24"/>
                <w:szCs w:val="24"/>
                <w:lang w:eastAsia="nl-NL"/>
              </w:rPr>
              <w:t>-13</w:t>
            </w:r>
          </w:p>
        </w:tc>
        <w:tc>
          <w:tcPr>
            <w:tcW w:w="0" w:type="auto"/>
            <w:tcMar>
              <w:top w:w="0" w:type="dxa"/>
              <w:left w:w="75" w:type="dxa"/>
              <w:bottom w:w="0" w:type="dxa"/>
              <w:right w:w="75" w:type="dxa"/>
            </w:tcMar>
            <w:hideMark/>
          </w:tcPr>
          <w:p w:rsidR="00D570F3" w:rsidRPr="00203514" w:rsidRDefault="00703171" w:rsidP="00703171">
            <w:pPr>
              <w:spacing w:before="40" w:after="40" w:line="240" w:lineRule="auto"/>
              <w:rPr>
                <w:rFonts w:eastAsia="Times New Roman"/>
                <w:sz w:val="24"/>
                <w:szCs w:val="24"/>
                <w:lang w:val="en-US" w:eastAsia="nl-NL"/>
              </w:rPr>
            </w:pPr>
            <w:r w:rsidRPr="00203514">
              <w:rPr>
                <w:rStyle w:val="apple-style-span"/>
                <w:rFonts w:cs="Arial"/>
                <w:color w:val="000000"/>
                <w:sz w:val="24"/>
                <w:szCs w:val="24"/>
                <w:shd w:val="clear" w:color="auto" w:fill="FFFFFF"/>
              </w:rPr>
              <w:t>978-1-4710-0637-1</w:t>
            </w:r>
          </w:p>
        </w:tc>
      </w:tr>
      <w:tr w:rsidR="00B542EE" w:rsidRPr="00203514" w:rsidTr="00A47D48">
        <w:tc>
          <w:tcPr>
            <w:tcW w:w="0" w:type="auto"/>
            <w:tcMar>
              <w:top w:w="0" w:type="dxa"/>
              <w:left w:w="75" w:type="dxa"/>
              <w:bottom w:w="0" w:type="dxa"/>
              <w:right w:w="75" w:type="dxa"/>
            </w:tcMar>
            <w:hideMark/>
          </w:tcPr>
          <w:p w:rsidR="00B542EE" w:rsidRPr="00203514" w:rsidRDefault="00B542EE" w:rsidP="00703171">
            <w:pPr>
              <w:spacing w:before="40" w:after="40" w:line="240" w:lineRule="auto"/>
              <w:rPr>
                <w:rFonts w:eastAsia="Times New Roman"/>
                <w:bCs/>
                <w:color w:val="000000"/>
                <w:sz w:val="24"/>
                <w:szCs w:val="24"/>
                <w:lang w:eastAsia="nl-NL"/>
              </w:rPr>
            </w:pPr>
            <w:r w:rsidRPr="00203514">
              <w:rPr>
                <w:rFonts w:eastAsia="Times New Roman"/>
                <w:bCs/>
                <w:color w:val="000000"/>
                <w:sz w:val="24"/>
                <w:szCs w:val="24"/>
                <w:lang w:eastAsia="nl-NL"/>
              </w:rPr>
              <w:t>Pri</w:t>
            </w:r>
            <w:r w:rsidR="00F86B8B" w:rsidRPr="00203514">
              <w:rPr>
                <w:rFonts w:eastAsia="Times New Roman"/>
                <w:bCs/>
                <w:color w:val="000000"/>
                <w:sz w:val="24"/>
                <w:szCs w:val="24"/>
                <w:lang w:eastAsia="nl-NL"/>
              </w:rPr>
              <w:t>js</w:t>
            </w:r>
          </w:p>
        </w:tc>
        <w:tc>
          <w:tcPr>
            <w:tcW w:w="0" w:type="auto"/>
            <w:tcMar>
              <w:top w:w="0" w:type="dxa"/>
              <w:left w:w="75" w:type="dxa"/>
              <w:bottom w:w="0" w:type="dxa"/>
              <w:right w:w="75" w:type="dxa"/>
            </w:tcMar>
            <w:hideMark/>
          </w:tcPr>
          <w:p w:rsidR="00A47D48" w:rsidRPr="00203514" w:rsidRDefault="00703171" w:rsidP="00703171">
            <w:pPr>
              <w:spacing w:before="40" w:after="40" w:line="240" w:lineRule="auto"/>
              <w:rPr>
                <w:rFonts w:eastAsia="Times New Roman"/>
                <w:sz w:val="24"/>
                <w:szCs w:val="24"/>
                <w:lang w:eastAsia="nl-NL"/>
              </w:rPr>
            </w:pPr>
            <w:r w:rsidRPr="00203514">
              <w:rPr>
                <w:rFonts w:eastAsia="Times New Roman"/>
                <w:sz w:val="24"/>
                <w:szCs w:val="24"/>
                <w:lang w:eastAsia="nl-NL"/>
              </w:rPr>
              <w:t>Euro 15</w:t>
            </w:r>
          </w:p>
        </w:tc>
      </w:tr>
      <w:tr w:rsidR="00A47D48" w:rsidRPr="00203514" w:rsidTr="00A47D48">
        <w:tc>
          <w:tcPr>
            <w:tcW w:w="0" w:type="auto"/>
            <w:tcMar>
              <w:top w:w="0" w:type="dxa"/>
              <w:left w:w="75" w:type="dxa"/>
              <w:bottom w:w="0" w:type="dxa"/>
              <w:right w:w="75" w:type="dxa"/>
            </w:tcMar>
            <w:hideMark/>
          </w:tcPr>
          <w:p w:rsidR="00A47D48" w:rsidRPr="00203514" w:rsidRDefault="00A47D48" w:rsidP="00703171">
            <w:pPr>
              <w:spacing w:before="40" w:after="40" w:line="240" w:lineRule="auto"/>
              <w:rPr>
                <w:rFonts w:eastAsia="Times New Roman"/>
                <w:bCs/>
                <w:color w:val="000000"/>
                <w:sz w:val="24"/>
                <w:szCs w:val="24"/>
                <w:lang w:eastAsia="nl-NL"/>
              </w:rPr>
            </w:pPr>
            <w:r>
              <w:rPr>
                <w:rFonts w:eastAsia="Times New Roman"/>
                <w:bCs/>
                <w:color w:val="000000"/>
                <w:sz w:val="24"/>
                <w:szCs w:val="24"/>
                <w:lang w:eastAsia="nl-NL"/>
              </w:rPr>
              <w:t xml:space="preserve"> </w:t>
            </w:r>
          </w:p>
        </w:tc>
        <w:tc>
          <w:tcPr>
            <w:tcW w:w="0" w:type="auto"/>
            <w:tcMar>
              <w:top w:w="0" w:type="dxa"/>
              <w:left w:w="75" w:type="dxa"/>
              <w:bottom w:w="0" w:type="dxa"/>
              <w:right w:w="75" w:type="dxa"/>
            </w:tcMar>
            <w:hideMark/>
          </w:tcPr>
          <w:p w:rsidR="00A47D48" w:rsidRPr="00203514" w:rsidRDefault="00A47D48" w:rsidP="00703171">
            <w:pPr>
              <w:spacing w:before="40" w:after="40" w:line="240" w:lineRule="auto"/>
              <w:rPr>
                <w:rFonts w:eastAsia="Times New Roman"/>
                <w:sz w:val="24"/>
                <w:szCs w:val="24"/>
                <w:lang w:eastAsia="nl-NL"/>
              </w:rPr>
            </w:pPr>
          </w:p>
        </w:tc>
      </w:tr>
      <w:tr w:rsidR="00A47D48" w:rsidRPr="00A47D48" w:rsidTr="00A47D48">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bCs/>
                <w:color w:val="000000"/>
                <w:sz w:val="24"/>
                <w:szCs w:val="24"/>
                <w:lang w:eastAsia="nl-NL"/>
              </w:rPr>
            </w:pPr>
            <w:r w:rsidRPr="00A47D48">
              <w:rPr>
                <w:rFonts w:eastAsia="Times New Roman"/>
                <w:bCs/>
                <w:color w:val="000000"/>
                <w:sz w:val="24"/>
                <w:szCs w:val="24"/>
                <w:lang w:eastAsia="nl-NL"/>
              </w:rPr>
              <w:t>Digitaal</w:t>
            </w:r>
          </w:p>
        </w:tc>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sz w:val="24"/>
                <w:szCs w:val="24"/>
                <w:lang w:eastAsia="nl-NL"/>
              </w:rPr>
            </w:pPr>
            <w:proofErr w:type="spellStart"/>
            <w:r>
              <w:rPr>
                <w:rFonts w:eastAsia="Times New Roman"/>
                <w:sz w:val="24"/>
                <w:szCs w:val="24"/>
                <w:lang w:eastAsia="nl-NL"/>
              </w:rPr>
              <w:t>E-book</w:t>
            </w:r>
            <w:proofErr w:type="spellEnd"/>
          </w:p>
        </w:tc>
      </w:tr>
      <w:tr w:rsidR="00A47D48" w:rsidRPr="0050074F" w:rsidTr="00A47D48">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bCs/>
                <w:color w:val="000000"/>
                <w:sz w:val="24"/>
                <w:szCs w:val="24"/>
                <w:lang w:eastAsia="nl-NL"/>
              </w:rPr>
            </w:pPr>
            <w:r w:rsidRPr="00A47D48">
              <w:rPr>
                <w:rFonts w:eastAsia="Times New Roman"/>
                <w:bCs/>
                <w:color w:val="000000"/>
                <w:sz w:val="24"/>
                <w:szCs w:val="24"/>
                <w:lang w:eastAsia="nl-NL"/>
              </w:rPr>
              <w:t xml:space="preserve">File </w:t>
            </w:r>
            <w:proofErr w:type="spellStart"/>
            <w:r w:rsidRPr="00A47D48">
              <w:rPr>
                <w:rFonts w:eastAsia="Times New Roman"/>
                <w:bCs/>
                <w:color w:val="000000"/>
                <w:sz w:val="24"/>
                <w:szCs w:val="24"/>
                <w:lang w:eastAsia="nl-NL"/>
              </w:rPr>
              <w:t>format</w:t>
            </w:r>
            <w:proofErr w:type="spellEnd"/>
          </w:p>
        </w:tc>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sz w:val="24"/>
                <w:szCs w:val="24"/>
                <w:lang w:val="en-US" w:eastAsia="nl-NL"/>
              </w:rPr>
            </w:pPr>
            <w:r w:rsidRPr="00A47D48">
              <w:rPr>
                <w:rFonts w:eastAsia="Times New Roman"/>
                <w:color w:val="000000"/>
                <w:sz w:val="24"/>
                <w:szCs w:val="24"/>
                <w:lang w:val="en-US" w:eastAsia="nl-NL"/>
              </w:rPr>
              <w:t>PDF for Adobe Digital Editions</w:t>
            </w:r>
          </w:p>
        </w:tc>
      </w:tr>
      <w:tr w:rsidR="00A47D48" w:rsidRPr="00A47D48" w:rsidTr="00A47D48">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bCs/>
                <w:color w:val="000000"/>
                <w:sz w:val="24"/>
                <w:szCs w:val="24"/>
                <w:lang w:eastAsia="nl-NL"/>
              </w:rPr>
            </w:pPr>
            <w:r w:rsidRPr="00A47D48">
              <w:rPr>
                <w:rFonts w:eastAsia="Times New Roman"/>
                <w:bCs/>
                <w:color w:val="000000"/>
                <w:sz w:val="24"/>
                <w:szCs w:val="24"/>
                <w:lang w:eastAsia="nl-NL"/>
              </w:rPr>
              <w:t xml:space="preserve">File </w:t>
            </w:r>
            <w:proofErr w:type="spellStart"/>
            <w:r w:rsidRPr="00A47D48">
              <w:rPr>
                <w:rFonts w:eastAsia="Times New Roman"/>
                <w:bCs/>
                <w:color w:val="000000"/>
                <w:sz w:val="24"/>
                <w:szCs w:val="24"/>
                <w:lang w:eastAsia="nl-NL"/>
              </w:rPr>
              <w:t>size</w:t>
            </w:r>
            <w:proofErr w:type="spellEnd"/>
          </w:p>
        </w:tc>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color w:val="000000"/>
                <w:sz w:val="24"/>
                <w:szCs w:val="24"/>
                <w:lang w:val="en-US" w:eastAsia="nl-NL"/>
              </w:rPr>
            </w:pPr>
            <w:r w:rsidRPr="00A47D48">
              <w:rPr>
                <w:rFonts w:eastAsia="Times New Roman"/>
                <w:color w:val="000000"/>
                <w:sz w:val="24"/>
                <w:szCs w:val="24"/>
                <w:lang w:val="en-US" w:eastAsia="nl-NL"/>
              </w:rPr>
              <w:t>1.6 MB</w:t>
            </w:r>
          </w:p>
        </w:tc>
      </w:tr>
      <w:tr w:rsidR="00A47D48" w:rsidRPr="00A47D48" w:rsidTr="00A47D48">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bCs/>
                <w:color w:val="000000"/>
                <w:sz w:val="24"/>
                <w:szCs w:val="24"/>
                <w:lang w:eastAsia="nl-NL"/>
              </w:rPr>
            </w:pPr>
            <w:r w:rsidRPr="00A47D48">
              <w:rPr>
                <w:rFonts w:eastAsia="Times New Roman"/>
                <w:bCs/>
                <w:color w:val="000000"/>
                <w:sz w:val="24"/>
                <w:szCs w:val="24"/>
                <w:lang w:eastAsia="nl-NL"/>
              </w:rPr>
              <w:t>Prijs</w:t>
            </w:r>
          </w:p>
        </w:tc>
        <w:tc>
          <w:tcPr>
            <w:tcW w:w="0" w:type="auto"/>
            <w:tcMar>
              <w:top w:w="0" w:type="dxa"/>
              <w:left w:w="75" w:type="dxa"/>
              <w:bottom w:w="0" w:type="dxa"/>
              <w:right w:w="75" w:type="dxa"/>
            </w:tcMar>
            <w:hideMark/>
          </w:tcPr>
          <w:p w:rsidR="00A47D48" w:rsidRPr="00A47D48" w:rsidRDefault="00A47D48" w:rsidP="00703171">
            <w:pPr>
              <w:spacing w:before="40" w:after="40" w:line="240" w:lineRule="auto"/>
              <w:rPr>
                <w:rFonts w:eastAsia="Times New Roman"/>
                <w:color w:val="000000"/>
                <w:sz w:val="24"/>
                <w:szCs w:val="24"/>
                <w:lang w:val="en-US" w:eastAsia="nl-NL"/>
              </w:rPr>
            </w:pPr>
            <w:r w:rsidRPr="00A47D48">
              <w:rPr>
                <w:rFonts w:eastAsia="Times New Roman"/>
                <w:color w:val="000000"/>
                <w:sz w:val="24"/>
                <w:szCs w:val="24"/>
                <w:lang w:val="en-US" w:eastAsia="nl-NL"/>
              </w:rPr>
              <w:t xml:space="preserve">Euro </w:t>
            </w:r>
            <w:r>
              <w:rPr>
                <w:rFonts w:eastAsia="Times New Roman"/>
                <w:color w:val="000000"/>
                <w:sz w:val="24"/>
                <w:szCs w:val="24"/>
                <w:lang w:val="en-US" w:eastAsia="nl-NL"/>
              </w:rPr>
              <w:t>8,95</w:t>
            </w:r>
          </w:p>
        </w:tc>
      </w:tr>
      <w:tr w:rsidR="00124C59" w:rsidRPr="00203514" w:rsidTr="00A47D48">
        <w:trPr>
          <w:trHeight w:val="170"/>
        </w:trPr>
        <w:tc>
          <w:tcPr>
            <w:tcW w:w="0" w:type="auto"/>
            <w:tcMar>
              <w:top w:w="0" w:type="dxa"/>
              <w:left w:w="75" w:type="dxa"/>
              <w:bottom w:w="0" w:type="dxa"/>
              <w:right w:w="75" w:type="dxa"/>
            </w:tcMar>
            <w:hideMark/>
          </w:tcPr>
          <w:p w:rsidR="00124C59" w:rsidRPr="00203514" w:rsidRDefault="0023441A" w:rsidP="00703171">
            <w:pPr>
              <w:spacing w:before="40" w:after="40" w:line="240" w:lineRule="auto"/>
              <w:rPr>
                <w:rFonts w:eastAsia="Times New Roman"/>
                <w:bCs/>
                <w:color w:val="000000"/>
                <w:sz w:val="24"/>
                <w:szCs w:val="24"/>
                <w:lang w:eastAsia="nl-NL"/>
              </w:rPr>
            </w:pPr>
            <w:r>
              <w:rPr>
                <w:rFonts w:eastAsia="Times New Roman"/>
                <w:bCs/>
                <w:color w:val="000000"/>
                <w:sz w:val="24"/>
                <w:szCs w:val="24"/>
                <w:lang w:eastAsia="nl-NL"/>
              </w:rPr>
              <w:t>Pagina’s</w:t>
            </w:r>
          </w:p>
        </w:tc>
        <w:tc>
          <w:tcPr>
            <w:tcW w:w="0" w:type="auto"/>
            <w:tcMar>
              <w:top w:w="0" w:type="dxa"/>
              <w:left w:w="75" w:type="dxa"/>
              <w:bottom w:w="0" w:type="dxa"/>
              <w:right w:w="75" w:type="dxa"/>
            </w:tcMar>
            <w:hideMark/>
          </w:tcPr>
          <w:p w:rsidR="00124C59" w:rsidRPr="00203514" w:rsidRDefault="0023441A" w:rsidP="00703171">
            <w:pPr>
              <w:spacing w:before="40" w:after="40" w:line="240" w:lineRule="auto"/>
              <w:rPr>
                <w:rFonts w:eastAsia="Times New Roman"/>
                <w:sz w:val="24"/>
                <w:szCs w:val="24"/>
                <w:lang w:eastAsia="nl-NL"/>
              </w:rPr>
            </w:pPr>
            <w:r>
              <w:rPr>
                <w:rFonts w:eastAsia="Times New Roman"/>
                <w:sz w:val="24"/>
                <w:szCs w:val="24"/>
                <w:lang w:eastAsia="nl-NL"/>
              </w:rPr>
              <w:t>90</w:t>
            </w:r>
          </w:p>
        </w:tc>
      </w:tr>
    </w:tbl>
    <w:p w:rsidR="00703171" w:rsidRDefault="00703171" w:rsidP="00A100C7">
      <w:pPr>
        <w:jc w:val="both"/>
        <w:rPr>
          <w:sz w:val="24"/>
          <w:szCs w:val="24"/>
        </w:rPr>
      </w:pPr>
    </w:p>
    <w:p w:rsidR="00D26A77" w:rsidRDefault="00D26A77" w:rsidP="00D26A77">
      <w:pPr>
        <w:jc w:val="both"/>
        <w:rPr>
          <w:sz w:val="24"/>
          <w:szCs w:val="24"/>
          <w:lang w:val="en-US"/>
        </w:rPr>
      </w:pPr>
      <w:r w:rsidRPr="00203514">
        <w:rPr>
          <w:sz w:val="24"/>
          <w:szCs w:val="24"/>
          <w:lang w:val="en-US"/>
        </w:rPr>
        <w:t xml:space="preserve">E-mail </w:t>
      </w:r>
      <w:hyperlink r:id="rId8" w:history="1">
        <w:r w:rsidRPr="00530DCA">
          <w:rPr>
            <w:rStyle w:val="Hyperlink"/>
            <w:sz w:val="24"/>
            <w:szCs w:val="24"/>
            <w:lang w:val="en-US"/>
          </w:rPr>
          <w:t>info@oqrm.org</w:t>
        </w:r>
      </w:hyperlink>
      <w:r>
        <w:rPr>
          <w:sz w:val="24"/>
          <w:szCs w:val="24"/>
          <w:lang w:val="en-US"/>
        </w:rPr>
        <w:t xml:space="preserve"> of </w:t>
      </w:r>
      <w:hyperlink r:id="rId9" w:history="1">
        <w:r w:rsidRPr="00530DCA">
          <w:rPr>
            <w:rStyle w:val="Hyperlink"/>
            <w:sz w:val="24"/>
            <w:szCs w:val="24"/>
            <w:lang w:val="en-US"/>
          </w:rPr>
          <w:t>pndt@planetbox.nl</w:t>
        </w:r>
      </w:hyperlink>
    </w:p>
    <w:p w:rsidR="00D26A77" w:rsidRDefault="00D26A77" w:rsidP="00D26A77">
      <w:pPr>
        <w:rPr>
          <w:sz w:val="24"/>
          <w:szCs w:val="24"/>
        </w:rPr>
      </w:pPr>
      <w:r>
        <w:rPr>
          <w:sz w:val="24"/>
          <w:szCs w:val="24"/>
        </w:rPr>
        <w:t>T</w:t>
      </w:r>
      <w:r w:rsidRPr="00203514">
        <w:rPr>
          <w:sz w:val="24"/>
          <w:szCs w:val="24"/>
        </w:rPr>
        <w:t>elefoon 06 53 70 23 56</w:t>
      </w:r>
    </w:p>
    <w:p w:rsidR="00D26A77" w:rsidRDefault="00D26A77" w:rsidP="00D26A77">
      <w:pPr>
        <w:rPr>
          <w:sz w:val="24"/>
          <w:szCs w:val="24"/>
        </w:rPr>
      </w:pPr>
      <w:r>
        <w:rPr>
          <w:sz w:val="24"/>
          <w:szCs w:val="24"/>
        </w:rPr>
        <w:t xml:space="preserve">Website </w:t>
      </w:r>
      <w:hyperlink r:id="rId10" w:history="1">
        <w:r w:rsidRPr="00DE7674">
          <w:rPr>
            <w:rStyle w:val="Hyperlink"/>
            <w:sz w:val="24"/>
            <w:szCs w:val="24"/>
          </w:rPr>
          <w:t>www.oqrm.org</w:t>
        </w:r>
      </w:hyperlink>
    </w:p>
    <w:p w:rsidR="00D26A77" w:rsidRPr="00203514" w:rsidRDefault="00D26A77" w:rsidP="00A100C7">
      <w:pPr>
        <w:jc w:val="both"/>
        <w:rPr>
          <w:sz w:val="24"/>
          <w:szCs w:val="24"/>
        </w:rPr>
      </w:pPr>
    </w:p>
    <w:p w:rsidR="00D26A77" w:rsidRDefault="00D26A77">
      <w:pPr>
        <w:rPr>
          <w:sz w:val="24"/>
          <w:szCs w:val="24"/>
        </w:rPr>
      </w:pPr>
      <w:r>
        <w:rPr>
          <w:sz w:val="24"/>
          <w:szCs w:val="24"/>
        </w:rPr>
        <w:br w:type="page"/>
      </w:r>
    </w:p>
    <w:p w:rsidR="00D26A77" w:rsidRDefault="00D26A77" w:rsidP="00A100C7">
      <w:pPr>
        <w:jc w:val="both"/>
        <w:rPr>
          <w:sz w:val="24"/>
          <w:szCs w:val="24"/>
        </w:rPr>
      </w:pPr>
      <w:r>
        <w:rPr>
          <w:sz w:val="24"/>
          <w:szCs w:val="24"/>
        </w:rPr>
        <w:lastRenderedPageBreak/>
        <w:t>Paperback v</w:t>
      </w:r>
      <w:r w:rsidR="00986CA6" w:rsidRPr="00380A26">
        <w:rPr>
          <w:sz w:val="24"/>
          <w:szCs w:val="24"/>
        </w:rPr>
        <w:t>erkrijgbaar bij</w:t>
      </w:r>
      <w:r w:rsidR="00C306D5" w:rsidRPr="00380A26">
        <w:rPr>
          <w:sz w:val="24"/>
          <w:szCs w:val="24"/>
        </w:rPr>
        <w:t xml:space="preserve"> </w:t>
      </w:r>
      <w:hyperlink r:id="rId11" w:history="1">
        <w:r w:rsidR="00F61A9C" w:rsidRPr="00380A26">
          <w:rPr>
            <w:rStyle w:val="Hyperlink"/>
            <w:sz w:val="24"/>
            <w:szCs w:val="24"/>
          </w:rPr>
          <w:t>www.lulu.com</w:t>
        </w:r>
      </w:hyperlink>
      <w:r w:rsidR="00F61A9C" w:rsidRPr="00380A26">
        <w:rPr>
          <w:sz w:val="24"/>
          <w:szCs w:val="24"/>
        </w:rPr>
        <w:t xml:space="preserve"> titel “</w:t>
      </w:r>
      <w:proofErr w:type="spellStart"/>
      <w:r w:rsidR="00F61A9C" w:rsidRPr="00380A26">
        <w:rPr>
          <w:sz w:val="24"/>
          <w:szCs w:val="24"/>
        </w:rPr>
        <w:t>Object-oriented</w:t>
      </w:r>
      <w:proofErr w:type="spellEnd"/>
      <w:r w:rsidR="00F61A9C" w:rsidRPr="00380A26">
        <w:rPr>
          <w:sz w:val="24"/>
          <w:szCs w:val="24"/>
        </w:rPr>
        <w:t xml:space="preserve"> </w:t>
      </w:r>
      <w:proofErr w:type="spellStart"/>
      <w:r w:rsidR="00F61A9C" w:rsidRPr="00380A26">
        <w:rPr>
          <w:sz w:val="24"/>
          <w:szCs w:val="24"/>
        </w:rPr>
        <w:t>Quality</w:t>
      </w:r>
      <w:proofErr w:type="spellEnd"/>
      <w:r w:rsidR="00F61A9C" w:rsidRPr="00380A26">
        <w:rPr>
          <w:sz w:val="24"/>
          <w:szCs w:val="24"/>
        </w:rPr>
        <w:t xml:space="preserve"> </w:t>
      </w:r>
      <w:r w:rsidR="00986CA6" w:rsidRPr="00380A26">
        <w:rPr>
          <w:sz w:val="24"/>
          <w:szCs w:val="24"/>
        </w:rPr>
        <w:t>Management”</w:t>
      </w:r>
    </w:p>
    <w:p w:rsidR="00124C59" w:rsidRPr="00380A26" w:rsidRDefault="00B9611C" w:rsidP="00A100C7">
      <w:pPr>
        <w:jc w:val="both"/>
      </w:pPr>
      <w:hyperlink r:id="rId12" w:history="1">
        <w:r w:rsidR="00F86B8B" w:rsidRPr="00380A26">
          <w:rPr>
            <w:rStyle w:val="Hyperlink"/>
            <w:sz w:val="24"/>
            <w:szCs w:val="24"/>
          </w:rPr>
          <w:t>http://www.lulu.com/product/paperback/object-oriented-quality-management-%28oqrm%29-een-praktische-methode-voor-kwaliteits--en-risicomanagement/18743675</w:t>
        </w:r>
      </w:hyperlink>
    </w:p>
    <w:p w:rsidR="00A47D48" w:rsidRPr="00BD45F3" w:rsidRDefault="00CB52E4" w:rsidP="00A100C7">
      <w:pPr>
        <w:jc w:val="both"/>
        <w:rPr>
          <w:lang w:val="en-US"/>
        </w:rPr>
      </w:pPr>
      <w:r w:rsidRPr="00CB52E4">
        <w:rPr>
          <w:lang w:val="en-US"/>
        </w:rPr>
        <w:t xml:space="preserve">of: </w:t>
      </w:r>
      <w:hyperlink r:id="rId13" w:history="1">
        <w:r w:rsidR="00BC7962" w:rsidRPr="00BC7962">
          <w:rPr>
            <w:rStyle w:val="Hyperlink"/>
            <w:lang w:val="en-US"/>
          </w:rPr>
          <w:t>http://www.lulu.com/spotlight/MicroData</w:t>
        </w:r>
      </w:hyperlink>
    </w:p>
    <w:p w:rsidR="00BC7962" w:rsidRPr="00BC7962" w:rsidRDefault="00BC7962" w:rsidP="00A100C7">
      <w:pPr>
        <w:jc w:val="both"/>
        <w:rPr>
          <w:lang w:val="en-US"/>
        </w:rPr>
      </w:pPr>
    </w:p>
    <w:p w:rsidR="00986CA6" w:rsidRPr="00986CA6" w:rsidRDefault="00A47D48" w:rsidP="00A100C7">
      <w:pPr>
        <w:jc w:val="both"/>
      </w:pPr>
      <w:proofErr w:type="spellStart"/>
      <w:r>
        <w:t>E-book</w:t>
      </w:r>
      <w:proofErr w:type="spellEnd"/>
      <w:r>
        <w:t>:</w:t>
      </w:r>
    </w:p>
    <w:p w:rsidR="00986CA6" w:rsidRPr="00BC7962" w:rsidRDefault="00B9611C" w:rsidP="00A100C7">
      <w:pPr>
        <w:jc w:val="both"/>
      </w:pPr>
      <w:hyperlink r:id="rId14" w:history="1">
        <w:r w:rsidR="00986CA6" w:rsidRPr="00BC7962">
          <w:rPr>
            <w:rStyle w:val="Hyperlink"/>
          </w:rPr>
          <w:t>http://w</w:t>
        </w:r>
        <w:r w:rsidR="00986CA6" w:rsidRPr="00BC7962">
          <w:rPr>
            <w:rStyle w:val="Hyperlink"/>
          </w:rPr>
          <w:t>w</w:t>
        </w:r>
        <w:r w:rsidR="00986CA6" w:rsidRPr="00BC7962">
          <w:rPr>
            <w:rStyle w:val="Hyperlink"/>
          </w:rPr>
          <w:t>w.lulu.com/product/ebook/object-oriented-quality-and-risk-management-%28oqrm%29-een-praktische-methode-voor-kwaliteits--en-risicomanagement/18777782</w:t>
        </w:r>
      </w:hyperlink>
    </w:p>
    <w:p w:rsidR="00F86B8B" w:rsidRPr="00BC7962" w:rsidRDefault="00F86B8B" w:rsidP="00A100C7">
      <w:pPr>
        <w:jc w:val="both"/>
        <w:rPr>
          <w:sz w:val="24"/>
          <w:szCs w:val="24"/>
        </w:rPr>
      </w:pPr>
    </w:p>
    <w:p w:rsidR="00D26A77" w:rsidRPr="00D26A77" w:rsidRDefault="00D26A77" w:rsidP="00124C59">
      <w:pPr>
        <w:jc w:val="both"/>
        <w:rPr>
          <w:sz w:val="24"/>
          <w:szCs w:val="24"/>
        </w:rPr>
      </w:pPr>
      <w:r w:rsidRPr="00D26A77">
        <w:rPr>
          <w:sz w:val="24"/>
          <w:szCs w:val="24"/>
        </w:rPr>
        <w:t>Werkboek:</w:t>
      </w:r>
    </w:p>
    <w:p w:rsidR="00D26A77" w:rsidRDefault="00D26A77" w:rsidP="00124C59">
      <w:pPr>
        <w:jc w:val="both"/>
      </w:pPr>
      <w:hyperlink r:id="rId15" w:history="1">
        <w:r>
          <w:rPr>
            <w:rStyle w:val="Hyperlink"/>
          </w:rPr>
          <w:t>http://www.lulu.com/product/ebook/object-oriented-quality-and-risk-management-%28oqrm%29-werkboek/18788342?productTrackingContext=product_view/recently_viewed/left/2</w:t>
        </w:r>
      </w:hyperlink>
    </w:p>
    <w:p w:rsidR="00BD45F3" w:rsidRDefault="00BD45F3" w:rsidP="00124C59">
      <w:pPr>
        <w:rPr>
          <w:sz w:val="24"/>
          <w:szCs w:val="24"/>
        </w:rPr>
      </w:pPr>
    </w:p>
    <w:p w:rsidR="00D26A77" w:rsidRDefault="00D26A77" w:rsidP="00124C59">
      <w:pPr>
        <w:rPr>
          <w:sz w:val="24"/>
          <w:szCs w:val="24"/>
        </w:rPr>
      </w:pPr>
      <w:proofErr w:type="spellStart"/>
      <w:r>
        <w:rPr>
          <w:sz w:val="24"/>
          <w:szCs w:val="24"/>
        </w:rPr>
        <w:t>Social</w:t>
      </w:r>
      <w:proofErr w:type="spellEnd"/>
      <w:r>
        <w:rPr>
          <w:sz w:val="24"/>
          <w:szCs w:val="24"/>
        </w:rPr>
        <w:t xml:space="preserve"> media</w:t>
      </w:r>
    </w:p>
    <w:p w:rsidR="00D26A77" w:rsidRPr="00203514" w:rsidRDefault="00D26A77" w:rsidP="00124C59">
      <w:pPr>
        <w:rPr>
          <w:sz w:val="24"/>
          <w:szCs w:val="24"/>
        </w:rPr>
      </w:pPr>
    </w:p>
    <w:tbl>
      <w:tblPr>
        <w:tblW w:w="9748" w:type="dxa"/>
        <w:tblLayout w:type="fixed"/>
        <w:tblLook w:val="04A0"/>
      </w:tblPr>
      <w:tblGrid>
        <w:gridCol w:w="1101"/>
        <w:gridCol w:w="8647"/>
      </w:tblGrid>
      <w:tr w:rsidR="0050074F" w:rsidRPr="0050074F" w:rsidTr="00D26A77">
        <w:tc>
          <w:tcPr>
            <w:tcW w:w="1101" w:type="dxa"/>
          </w:tcPr>
          <w:p w:rsidR="0050074F" w:rsidRPr="00FF6121" w:rsidRDefault="0050074F" w:rsidP="006C0161">
            <w:pPr>
              <w:rPr>
                <w:sz w:val="20"/>
                <w:szCs w:val="20"/>
              </w:rPr>
            </w:pPr>
            <w:r>
              <w:rPr>
                <w:noProof/>
                <w:lang w:eastAsia="nl-NL"/>
              </w:rPr>
              <w:drawing>
                <wp:inline distT="0" distB="0" distL="0" distR="0">
                  <wp:extent cx="246380" cy="246380"/>
                  <wp:effectExtent l="19050" t="0" r="1270" b="0"/>
                  <wp:docPr id="2" name="Afbeelding 1" descr="http://images.androidworld.nl/wp-content/uploads/linked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ndroidworld.nl/wp-content/uploads/linkedin-logo.png"/>
                          <pic:cNvPicPr>
                            <a:picLocks noChangeAspect="1" noChangeArrowheads="1"/>
                          </pic:cNvPicPr>
                        </pic:nvPicPr>
                        <pic:blipFill>
                          <a:blip r:embed="rId16"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tc>
        <w:tc>
          <w:tcPr>
            <w:tcW w:w="8647" w:type="dxa"/>
          </w:tcPr>
          <w:p w:rsidR="00407F56" w:rsidRDefault="0050074F" w:rsidP="00407F56">
            <w:pPr>
              <w:ind w:hanging="108"/>
            </w:pPr>
            <w:r w:rsidRPr="00B91FD5">
              <w:t>ir Peter W.M. van Nederpelt EMEA EMIA RO</w:t>
            </w:r>
          </w:p>
          <w:p w:rsidR="00407F56" w:rsidRPr="00407F56" w:rsidRDefault="00407F56" w:rsidP="00407F56">
            <w:pPr>
              <w:ind w:hanging="108"/>
            </w:pPr>
            <w:hyperlink r:id="rId17" w:history="1">
              <w:r w:rsidRPr="00404E60">
                <w:rPr>
                  <w:rStyle w:val="Hyperlink"/>
                  <w:sz w:val="24"/>
                  <w:szCs w:val="24"/>
                </w:rPr>
                <w:t>http://www.linkedin.com/profile/view?id=1305771&amp;trk=tab_pro</w:t>
              </w:r>
            </w:hyperlink>
          </w:p>
          <w:p w:rsidR="00407F56" w:rsidRDefault="0050074F" w:rsidP="00407F56">
            <w:pPr>
              <w:ind w:left="-108"/>
              <w:rPr>
                <w:lang w:val="en-US"/>
              </w:rPr>
            </w:pPr>
            <w:r w:rsidRPr="0050074F">
              <w:rPr>
                <w:lang w:val="en-US"/>
              </w:rPr>
              <w:t>Discussion Group: Object-oriented Quality and Risk Management</w:t>
            </w:r>
          </w:p>
          <w:p w:rsidR="00407F56" w:rsidRPr="0050074F" w:rsidRDefault="00407F56" w:rsidP="006C0161">
            <w:pPr>
              <w:ind w:left="-108"/>
              <w:rPr>
                <w:lang w:val="en-US"/>
              </w:rPr>
            </w:pPr>
            <w:hyperlink r:id="rId18" w:history="1">
              <w:r w:rsidRPr="00C306D5">
                <w:rPr>
                  <w:rStyle w:val="Hyperlink"/>
                  <w:lang w:val="en-US"/>
                </w:rPr>
                <w:t>http://www.linkedin.com/groups/Objectoriented-Quality-Risk-Management-4122798?trk=myg_ugrp_ovr</w:t>
              </w:r>
            </w:hyperlink>
          </w:p>
          <w:p w:rsidR="0050074F" w:rsidRPr="0050074F" w:rsidRDefault="0050074F" w:rsidP="006C0161">
            <w:pPr>
              <w:ind w:hanging="108"/>
              <w:rPr>
                <w:lang w:val="en-US"/>
              </w:rPr>
            </w:pPr>
          </w:p>
        </w:tc>
      </w:tr>
      <w:tr w:rsidR="0050074F" w:rsidRPr="0050074F" w:rsidTr="00D26A77">
        <w:tc>
          <w:tcPr>
            <w:tcW w:w="1101" w:type="dxa"/>
          </w:tcPr>
          <w:p w:rsidR="0050074F" w:rsidRPr="00FF6121" w:rsidRDefault="0050074F" w:rsidP="006C0161">
            <w:pPr>
              <w:rPr>
                <w:sz w:val="20"/>
                <w:szCs w:val="20"/>
              </w:rPr>
            </w:pPr>
            <w:r>
              <w:rPr>
                <w:noProof/>
                <w:sz w:val="20"/>
                <w:szCs w:val="20"/>
                <w:lang w:eastAsia="nl-NL"/>
              </w:rPr>
              <w:drawing>
                <wp:inline distT="0" distB="0" distL="0" distR="0">
                  <wp:extent cx="246380" cy="246380"/>
                  <wp:effectExtent l="19050" t="0" r="1270" b="0"/>
                  <wp:docPr id="3" name="Afbeelding 2" descr="http://www.muzelinck.nl/images/frontend/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zelinck.nl/images/frontend/facebook-logo.png"/>
                          <pic:cNvPicPr>
                            <a:picLocks noChangeAspect="1" noChangeArrowheads="1"/>
                          </pic:cNvPicPr>
                        </pic:nvPicPr>
                        <pic:blipFill>
                          <a:blip r:embed="rId19"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tc>
        <w:tc>
          <w:tcPr>
            <w:tcW w:w="8647" w:type="dxa"/>
          </w:tcPr>
          <w:p w:rsidR="0050074F" w:rsidRPr="0050074F" w:rsidRDefault="0050074F" w:rsidP="006C0161">
            <w:pPr>
              <w:ind w:hanging="108"/>
              <w:rPr>
                <w:lang w:val="en-US"/>
              </w:rPr>
            </w:pPr>
            <w:r w:rsidRPr="0050074F">
              <w:rPr>
                <w:lang w:val="en-US"/>
              </w:rPr>
              <w:t>Peter van Nederpelt</w:t>
            </w:r>
          </w:p>
          <w:p w:rsidR="00407F56" w:rsidRDefault="0050074F" w:rsidP="00407F56">
            <w:pPr>
              <w:ind w:hanging="108"/>
              <w:rPr>
                <w:lang w:val="en-US"/>
              </w:rPr>
            </w:pPr>
            <w:r w:rsidRPr="0050074F">
              <w:rPr>
                <w:lang w:val="en-US"/>
              </w:rPr>
              <w:t>Pag</w:t>
            </w:r>
            <w:r w:rsidR="00D26A77">
              <w:rPr>
                <w:lang w:val="en-US"/>
              </w:rPr>
              <w:t>e</w:t>
            </w:r>
            <w:r w:rsidRPr="0050074F">
              <w:rPr>
                <w:lang w:val="en-US"/>
              </w:rPr>
              <w:t>: Object-oriented Quality and Risk Management</w:t>
            </w:r>
          </w:p>
          <w:p w:rsidR="00407F56" w:rsidRPr="0050074F" w:rsidRDefault="00407F56" w:rsidP="00407F56">
            <w:pPr>
              <w:ind w:hanging="108"/>
              <w:rPr>
                <w:lang w:val="en-US"/>
              </w:rPr>
            </w:pPr>
            <w:hyperlink r:id="rId20" w:history="1">
              <w:r w:rsidRPr="00C306D5">
                <w:rPr>
                  <w:rStyle w:val="Hyperlink"/>
                  <w:lang w:val="en-US"/>
                </w:rPr>
                <w:t>http://www.facebook.com/pages/Object-oriented-Quality-and-Risk-Management-OQRM/263646000334440</w:t>
              </w:r>
            </w:hyperlink>
          </w:p>
          <w:p w:rsidR="0050074F" w:rsidRPr="0050074F" w:rsidRDefault="0050074F" w:rsidP="006C0161">
            <w:pPr>
              <w:ind w:hanging="108"/>
              <w:rPr>
                <w:lang w:val="en-US"/>
              </w:rPr>
            </w:pPr>
          </w:p>
        </w:tc>
      </w:tr>
      <w:tr w:rsidR="0050074F" w:rsidRPr="00B91FD5" w:rsidTr="00D26A77">
        <w:tc>
          <w:tcPr>
            <w:tcW w:w="1101" w:type="dxa"/>
          </w:tcPr>
          <w:p w:rsidR="0050074F" w:rsidRPr="009F323A" w:rsidRDefault="0050074F" w:rsidP="006C0161">
            <w:pPr>
              <w:rPr>
                <w:sz w:val="20"/>
                <w:szCs w:val="20"/>
              </w:rPr>
            </w:pPr>
            <w:r>
              <w:rPr>
                <w:noProof/>
                <w:lang w:eastAsia="nl-NL"/>
              </w:rPr>
              <w:drawing>
                <wp:inline distT="0" distB="0" distL="0" distR="0">
                  <wp:extent cx="246380" cy="246380"/>
                  <wp:effectExtent l="19050" t="0" r="1270" b="0"/>
                  <wp:docPr id="4" name="Afbeelding 3" descr="http://t1.gstatic.com/images?q=tbn:ANd9GcSunM-gY5FGBASclft8U_nuCohR_EPuYitp-CuHwdEGBxhCOo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SunM-gY5FGBASclft8U_nuCohR_EPuYitp-CuHwdEGBxhCOox7"/>
                          <pic:cNvPicPr>
                            <a:picLocks noChangeAspect="1" noChangeArrowheads="1"/>
                          </pic:cNvPicPr>
                        </pic:nvPicPr>
                        <pic:blipFill>
                          <a:blip r:embed="rId21"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tc>
        <w:tc>
          <w:tcPr>
            <w:tcW w:w="8647" w:type="dxa"/>
          </w:tcPr>
          <w:p w:rsidR="0050074F" w:rsidRDefault="0050074F" w:rsidP="006C0161">
            <w:pPr>
              <w:ind w:hanging="108"/>
            </w:pPr>
            <w:proofErr w:type="spellStart"/>
            <w:r w:rsidRPr="00B91FD5">
              <w:t>OQRMmodel</w:t>
            </w:r>
            <w:proofErr w:type="spellEnd"/>
          </w:p>
          <w:p w:rsidR="00D26A77" w:rsidRDefault="00D26A77" w:rsidP="006C0161">
            <w:pPr>
              <w:ind w:hanging="108"/>
            </w:pPr>
            <w:hyperlink r:id="rId22" w:history="1">
              <w:r w:rsidRPr="00404E60">
                <w:rPr>
                  <w:rStyle w:val="Hyperlink"/>
                </w:rPr>
                <w:t>www.twitter.com</w:t>
              </w:r>
            </w:hyperlink>
          </w:p>
          <w:p w:rsidR="0050074F" w:rsidRPr="00B91FD5" w:rsidRDefault="0050074F" w:rsidP="006C0161">
            <w:pPr>
              <w:ind w:hanging="108"/>
            </w:pPr>
          </w:p>
        </w:tc>
      </w:tr>
      <w:tr w:rsidR="0050074F" w:rsidRPr="00707EDF" w:rsidTr="00D26A77">
        <w:tc>
          <w:tcPr>
            <w:tcW w:w="1101" w:type="dxa"/>
          </w:tcPr>
          <w:p w:rsidR="0050074F" w:rsidRDefault="0050074F" w:rsidP="006C0161">
            <w:r>
              <w:rPr>
                <w:noProof/>
                <w:lang w:eastAsia="nl-NL"/>
              </w:rPr>
              <w:drawing>
                <wp:inline distT="0" distB="0" distL="0" distR="0">
                  <wp:extent cx="355600" cy="246380"/>
                  <wp:effectExtent l="19050" t="0" r="6350" b="0"/>
                  <wp:docPr id="5" name="Afbeelding 4" descr="youtub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logo"/>
                          <pic:cNvPicPr>
                            <a:picLocks noChangeAspect="1" noChangeArrowheads="1"/>
                          </pic:cNvPicPr>
                        </pic:nvPicPr>
                        <pic:blipFill>
                          <a:blip r:embed="rId23" cstate="print"/>
                          <a:srcRect/>
                          <a:stretch>
                            <a:fillRect/>
                          </a:stretch>
                        </pic:blipFill>
                        <pic:spPr bwMode="auto">
                          <a:xfrm>
                            <a:off x="0" y="0"/>
                            <a:ext cx="355600" cy="246380"/>
                          </a:xfrm>
                          <a:prstGeom prst="rect">
                            <a:avLst/>
                          </a:prstGeom>
                          <a:noFill/>
                          <a:ln w="9525">
                            <a:noFill/>
                            <a:miter lim="800000"/>
                            <a:headEnd/>
                            <a:tailEnd/>
                          </a:ln>
                        </pic:spPr>
                      </pic:pic>
                    </a:graphicData>
                  </a:graphic>
                </wp:inline>
              </w:drawing>
            </w:r>
          </w:p>
        </w:tc>
        <w:tc>
          <w:tcPr>
            <w:tcW w:w="8647" w:type="dxa"/>
          </w:tcPr>
          <w:p w:rsidR="00407F56" w:rsidRDefault="00D26A77" w:rsidP="00D26A77">
            <w:pPr>
              <w:spacing w:line="240" w:lineRule="auto"/>
            </w:pPr>
            <w:r>
              <w:t>Kwaliteit concreet gemaakt</w:t>
            </w:r>
          </w:p>
          <w:p w:rsidR="00D26A77" w:rsidRDefault="00D26A77" w:rsidP="00407F56">
            <w:pPr>
              <w:spacing w:line="240" w:lineRule="auto"/>
              <w:ind w:hanging="108"/>
            </w:pPr>
            <w:hyperlink r:id="rId24" w:history="1">
              <w:r w:rsidRPr="00404E60">
                <w:rPr>
                  <w:rStyle w:val="Hyperlink"/>
                </w:rPr>
                <w:t>http://www.youtube.com/watch?v=WonlIvRTtig</w:t>
              </w:r>
            </w:hyperlink>
          </w:p>
          <w:p w:rsidR="00407F56" w:rsidRPr="00707EDF" w:rsidRDefault="00407F56" w:rsidP="006C0161">
            <w:pPr>
              <w:spacing w:before="80"/>
              <w:ind w:hanging="108"/>
            </w:pPr>
          </w:p>
        </w:tc>
      </w:tr>
      <w:tr w:rsidR="00D26A77" w:rsidRPr="00707EDF" w:rsidTr="00D26A77">
        <w:tc>
          <w:tcPr>
            <w:tcW w:w="1101" w:type="dxa"/>
          </w:tcPr>
          <w:p w:rsidR="00D26A77" w:rsidRDefault="00D26A77" w:rsidP="006C0161">
            <w:pPr>
              <w:rPr>
                <w:noProof/>
                <w:lang w:eastAsia="nl-NL"/>
              </w:rPr>
            </w:pPr>
          </w:p>
        </w:tc>
        <w:tc>
          <w:tcPr>
            <w:tcW w:w="8647" w:type="dxa"/>
          </w:tcPr>
          <w:p w:rsidR="00D26A77" w:rsidRDefault="00D26A77" w:rsidP="00D26A77">
            <w:pPr>
              <w:spacing w:line="240" w:lineRule="auto"/>
            </w:pPr>
          </w:p>
        </w:tc>
      </w:tr>
    </w:tbl>
    <w:p w:rsidR="0050074F" w:rsidRPr="0050074F" w:rsidRDefault="0050074F" w:rsidP="0050074F"/>
    <w:sectPr w:rsidR="0050074F" w:rsidRPr="0050074F" w:rsidSect="0023441A">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41D69"/>
    <w:multiLevelType w:val="multilevel"/>
    <w:tmpl w:val="965CC9D4"/>
    <w:lvl w:ilvl="0">
      <w:start w:val="1"/>
      <w:numFmt w:val="decimal"/>
      <w:lvlRestart w:val="0"/>
      <w:lvlText w:val="%1"/>
      <w:lvlJc w:val="left"/>
      <w:pPr>
        <w:tabs>
          <w:tab w:val="num" w:pos="850"/>
        </w:tabs>
        <w:ind w:left="850" w:hanging="850"/>
      </w:pPr>
      <w:rPr>
        <w:rFonts w:hint="default"/>
      </w:rPr>
    </w:lvl>
    <w:lvl w:ilvl="1">
      <w:start w:val="1"/>
      <w:numFmt w:val="decimal"/>
      <w:pStyle w:val="Kop2"/>
      <w:lvlText w:val="%1.%2"/>
      <w:lvlJc w:val="left"/>
      <w:pPr>
        <w:tabs>
          <w:tab w:val="num" w:pos="850"/>
        </w:tabs>
        <w:ind w:left="850" w:hanging="850"/>
      </w:pPr>
      <w:rPr>
        <w:rFonts w:hint="default"/>
      </w:rPr>
    </w:lvl>
    <w:lvl w:ilvl="2">
      <w:start w:val="1"/>
      <w:numFmt w:val="decimal"/>
      <w:pStyle w:val="Kop3"/>
      <w:lvlText w:val="%1.%2.%3"/>
      <w:lvlJc w:val="left"/>
      <w:pPr>
        <w:tabs>
          <w:tab w:val="num" w:pos="850"/>
        </w:tabs>
        <w:ind w:left="850" w:hanging="850"/>
      </w:pPr>
      <w:rPr>
        <w:rFonts w:hint="default"/>
      </w:rPr>
    </w:lvl>
    <w:lvl w:ilvl="3">
      <w:start w:val="1"/>
      <w:numFmt w:val="decimal"/>
      <w:lvlText w:val="%1.%2.%3.%4"/>
      <w:lvlJc w:val="left"/>
      <w:pPr>
        <w:tabs>
          <w:tab w:val="num" w:pos="-1"/>
        </w:tabs>
        <w:ind w:left="-1" w:hanging="850"/>
      </w:pPr>
      <w:rPr>
        <w:rFonts w:hint="default"/>
      </w:rPr>
    </w:lvl>
    <w:lvl w:ilvl="4">
      <w:start w:val="1"/>
      <w:numFmt w:val="decimal"/>
      <w:lvlText w:val="%1.%2.%3.%4.%5"/>
      <w:lvlJc w:val="left"/>
      <w:pPr>
        <w:tabs>
          <w:tab w:val="num" w:pos="-1"/>
        </w:tabs>
        <w:ind w:left="-1" w:firstLine="0"/>
      </w:pPr>
      <w:rPr>
        <w:rFonts w:hint="default"/>
      </w:rPr>
    </w:lvl>
    <w:lvl w:ilvl="5">
      <w:start w:val="1"/>
      <w:numFmt w:val="decimal"/>
      <w:lvlText w:val="%1.%2.%3.%4.%5.%6"/>
      <w:lvlJc w:val="left"/>
      <w:pPr>
        <w:tabs>
          <w:tab w:val="num" w:pos="-1"/>
        </w:tabs>
        <w:ind w:left="-1" w:firstLine="0"/>
      </w:pPr>
      <w:rPr>
        <w:rFonts w:hint="default"/>
      </w:rPr>
    </w:lvl>
    <w:lvl w:ilvl="6">
      <w:start w:val="1"/>
      <w:numFmt w:val="decimal"/>
      <w:lvlText w:val="%1.%2.%3.%4.%5.%6.%7"/>
      <w:lvlJc w:val="left"/>
      <w:pPr>
        <w:tabs>
          <w:tab w:val="num" w:pos="-1"/>
        </w:tabs>
        <w:ind w:left="-1" w:firstLine="0"/>
      </w:pPr>
      <w:rPr>
        <w:rFonts w:hint="default"/>
      </w:rPr>
    </w:lvl>
    <w:lvl w:ilvl="7">
      <w:start w:val="1"/>
      <w:numFmt w:val="decimal"/>
      <w:lvlText w:val="%1.%2.%3.%4.%5.%6.%7.%8"/>
      <w:lvlJc w:val="left"/>
      <w:pPr>
        <w:tabs>
          <w:tab w:val="num" w:pos="-1"/>
        </w:tabs>
        <w:ind w:left="-1" w:firstLine="0"/>
      </w:pPr>
      <w:rPr>
        <w:rFonts w:hint="default"/>
      </w:rPr>
    </w:lvl>
    <w:lvl w:ilvl="8">
      <w:start w:val="1"/>
      <w:numFmt w:val="decimal"/>
      <w:lvlText w:val="%1.%2.%3.%4.%5.%6.%7.%8.%9"/>
      <w:lvlJc w:val="left"/>
      <w:pPr>
        <w:tabs>
          <w:tab w:val="num" w:pos="-1"/>
        </w:tabs>
        <w:ind w:left="-1"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00C7"/>
    <w:rsid w:val="0000429D"/>
    <w:rsid w:val="00005D41"/>
    <w:rsid w:val="000540A9"/>
    <w:rsid w:val="00054887"/>
    <w:rsid w:val="00062C4A"/>
    <w:rsid w:val="000F4F9D"/>
    <w:rsid w:val="00113083"/>
    <w:rsid w:val="00124C59"/>
    <w:rsid w:val="00166EF0"/>
    <w:rsid w:val="001711F3"/>
    <w:rsid w:val="001E257B"/>
    <w:rsid w:val="00203514"/>
    <w:rsid w:val="00217D1B"/>
    <w:rsid w:val="0023441A"/>
    <w:rsid w:val="002B7879"/>
    <w:rsid w:val="003135B7"/>
    <w:rsid w:val="003365D2"/>
    <w:rsid w:val="0034492A"/>
    <w:rsid w:val="00371176"/>
    <w:rsid w:val="00380A26"/>
    <w:rsid w:val="003A1BC0"/>
    <w:rsid w:val="003D5482"/>
    <w:rsid w:val="00407F56"/>
    <w:rsid w:val="0043272D"/>
    <w:rsid w:val="00477748"/>
    <w:rsid w:val="0050074F"/>
    <w:rsid w:val="00510260"/>
    <w:rsid w:val="005F232A"/>
    <w:rsid w:val="00633B1C"/>
    <w:rsid w:val="006636EC"/>
    <w:rsid w:val="006800F8"/>
    <w:rsid w:val="006951A2"/>
    <w:rsid w:val="00703171"/>
    <w:rsid w:val="007309A2"/>
    <w:rsid w:val="00753DD0"/>
    <w:rsid w:val="008027EF"/>
    <w:rsid w:val="008128B8"/>
    <w:rsid w:val="00826BF2"/>
    <w:rsid w:val="00831FD3"/>
    <w:rsid w:val="008936D2"/>
    <w:rsid w:val="00896AC8"/>
    <w:rsid w:val="008E3B98"/>
    <w:rsid w:val="00914623"/>
    <w:rsid w:val="00965F8E"/>
    <w:rsid w:val="009671A7"/>
    <w:rsid w:val="00986CA6"/>
    <w:rsid w:val="009B7035"/>
    <w:rsid w:val="00A100C7"/>
    <w:rsid w:val="00A25946"/>
    <w:rsid w:val="00A412E8"/>
    <w:rsid w:val="00A47D48"/>
    <w:rsid w:val="00A61044"/>
    <w:rsid w:val="00AB2D75"/>
    <w:rsid w:val="00AD7AC7"/>
    <w:rsid w:val="00B12B13"/>
    <w:rsid w:val="00B542EE"/>
    <w:rsid w:val="00B736A6"/>
    <w:rsid w:val="00B9611C"/>
    <w:rsid w:val="00BC7962"/>
    <w:rsid w:val="00BD395B"/>
    <w:rsid w:val="00BD45F3"/>
    <w:rsid w:val="00C306D5"/>
    <w:rsid w:val="00C35055"/>
    <w:rsid w:val="00C52AEB"/>
    <w:rsid w:val="00C949FA"/>
    <w:rsid w:val="00CA1093"/>
    <w:rsid w:val="00CB52E4"/>
    <w:rsid w:val="00D26A77"/>
    <w:rsid w:val="00D570F3"/>
    <w:rsid w:val="00D71ED6"/>
    <w:rsid w:val="00D85E42"/>
    <w:rsid w:val="00DF15B1"/>
    <w:rsid w:val="00E01EB9"/>
    <w:rsid w:val="00E06FCA"/>
    <w:rsid w:val="00E664BF"/>
    <w:rsid w:val="00EC39EC"/>
    <w:rsid w:val="00F365B3"/>
    <w:rsid w:val="00F410FD"/>
    <w:rsid w:val="00F61A9C"/>
    <w:rsid w:val="00F86B8B"/>
    <w:rsid w:val="00F904F1"/>
    <w:rsid w:val="00F91C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09A2"/>
  </w:style>
  <w:style w:type="paragraph" w:styleId="Kop2">
    <w:name w:val="heading 2"/>
    <w:basedOn w:val="Standaard"/>
    <w:next w:val="Standaard"/>
    <w:link w:val="Kop2Char"/>
    <w:uiPriority w:val="9"/>
    <w:semiHidden/>
    <w:unhideWhenUsed/>
    <w:qFormat/>
    <w:rsid w:val="005F232A"/>
    <w:pPr>
      <w:keepNext/>
      <w:keepLines/>
      <w:numPr>
        <w:ilvl w:val="1"/>
        <w:numId w:val="1"/>
      </w:numPr>
      <w:spacing w:before="200"/>
      <w:outlineLvl w:val="1"/>
    </w:pPr>
    <w:rPr>
      <w:rFonts w:asciiTheme="majorHAnsi" w:eastAsiaTheme="majorEastAsia" w:hAnsiTheme="majorHAnsi" w:cstheme="majorBidi"/>
      <w:bCs/>
      <w:color w:val="4F81BD" w:themeColor="accent1"/>
      <w:sz w:val="26"/>
      <w:szCs w:val="26"/>
    </w:rPr>
  </w:style>
  <w:style w:type="paragraph" w:styleId="Kop3">
    <w:name w:val="heading 3"/>
    <w:basedOn w:val="Kop2"/>
    <w:next w:val="Standaard"/>
    <w:link w:val="Kop3Char"/>
    <w:qFormat/>
    <w:rsid w:val="005F232A"/>
    <w:pPr>
      <w:numPr>
        <w:ilvl w:val="2"/>
      </w:numPr>
      <w:tabs>
        <w:tab w:val="left" w:pos="0"/>
      </w:tabs>
      <w:spacing w:before="180" w:line="288" w:lineRule="auto"/>
      <w:outlineLvl w:val="2"/>
    </w:pPr>
    <w:rPr>
      <w:rFonts w:ascii="Arial" w:eastAsia="Times New Roman" w:hAnsi="Arial" w:cs="Times New Roman"/>
      <w:bCs w:val="0"/>
      <w:color w:val="auto"/>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5F232A"/>
    <w:rPr>
      <w:rFonts w:ascii="Arial" w:eastAsia="Times New Roman" w:hAnsi="Arial" w:cs="Times New Roman"/>
      <w:b/>
      <w:sz w:val="20"/>
      <w:szCs w:val="20"/>
    </w:rPr>
  </w:style>
  <w:style w:type="character" w:customStyle="1" w:styleId="Kop2Char">
    <w:name w:val="Kop 2 Char"/>
    <w:basedOn w:val="Standaardalinea-lettertype"/>
    <w:link w:val="Kop2"/>
    <w:uiPriority w:val="9"/>
    <w:semiHidden/>
    <w:rsid w:val="005F232A"/>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A100C7"/>
    <w:rPr>
      <w:color w:val="0000FF"/>
      <w:u w:val="single"/>
    </w:rPr>
  </w:style>
  <w:style w:type="character" w:styleId="GevolgdeHyperlink">
    <w:name w:val="FollowedHyperlink"/>
    <w:basedOn w:val="Standaardalinea-lettertype"/>
    <w:uiPriority w:val="99"/>
    <w:semiHidden/>
    <w:unhideWhenUsed/>
    <w:rsid w:val="00A100C7"/>
    <w:rPr>
      <w:color w:val="800080" w:themeColor="followedHyperlink"/>
      <w:u w:val="single"/>
    </w:rPr>
  </w:style>
  <w:style w:type="character" w:customStyle="1" w:styleId="apple-style-span">
    <w:name w:val="apple-style-span"/>
    <w:basedOn w:val="Standaardalinea-lettertype"/>
    <w:rsid w:val="00A100C7"/>
  </w:style>
  <w:style w:type="paragraph" w:styleId="Ballontekst">
    <w:name w:val="Balloon Text"/>
    <w:basedOn w:val="Standaard"/>
    <w:link w:val="BallontekstChar"/>
    <w:uiPriority w:val="99"/>
    <w:semiHidden/>
    <w:unhideWhenUsed/>
    <w:rsid w:val="00A100C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00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66979">
      <w:bodyDiv w:val="1"/>
      <w:marLeft w:val="0"/>
      <w:marRight w:val="0"/>
      <w:marTop w:val="0"/>
      <w:marBottom w:val="0"/>
      <w:divBdr>
        <w:top w:val="none" w:sz="0" w:space="0" w:color="auto"/>
        <w:left w:val="none" w:sz="0" w:space="0" w:color="auto"/>
        <w:bottom w:val="none" w:sz="0" w:space="0" w:color="auto"/>
        <w:right w:val="none" w:sz="0" w:space="0" w:color="auto"/>
      </w:divBdr>
    </w:div>
    <w:div w:id="1016613194">
      <w:bodyDiv w:val="1"/>
      <w:marLeft w:val="0"/>
      <w:marRight w:val="0"/>
      <w:marTop w:val="0"/>
      <w:marBottom w:val="0"/>
      <w:divBdr>
        <w:top w:val="none" w:sz="0" w:space="0" w:color="auto"/>
        <w:left w:val="none" w:sz="0" w:space="0" w:color="auto"/>
        <w:bottom w:val="none" w:sz="0" w:space="0" w:color="auto"/>
        <w:right w:val="none" w:sz="0" w:space="0" w:color="auto"/>
      </w:divBdr>
    </w:div>
    <w:div w:id="16329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qrm.org" TargetMode="External"/><Relationship Id="rId13" Type="http://schemas.openxmlformats.org/officeDocument/2006/relationships/hyperlink" Target="http://www.lulu.com/spotlight/MicroData" TargetMode="External"/><Relationship Id="rId18" Type="http://schemas.openxmlformats.org/officeDocument/2006/relationships/hyperlink" Target="http://www.linkedin.com/groups/Objectoriented-Quality-Risk-Management-4122798?trk=myg_ugrp_ov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2.jpeg"/><Relationship Id="rId12" Type="http://schemas.openxmlformats.org/officeDocument/2006/relationships/hyperlink" Target="http://www.lulu.com/product/paperback/object-oriented-quality-management-%28oqrm%29-een-praktische-methode-voor-kwaliteits--en-risicomanagement/18743675" TargetMode="External"/><Relationship Id="rId17" Type="http://schemas.openxmlformats.org/officeDocument/2006/relationships/hyperlink" Target="http://www.linkedin.com/profile/view?id=1305771&amp;trk=tab_pr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facebook.com/pages/Object-oriented-Quality-and-Risk-Management-OQRM/263646000334440"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lulu.com" TargetMode="External"/><Relationship Id="rId24" Type="http://schemas.openxmlformats.org/officeDocument/2006/relationships/hyperlink" Target="http://www.youtube.com/watch?v=WonlIvRTtig" TargetMode="External"/><Relationship Id="rId5" Type="http://schemas.openxmlformats.org/officeDocument/2006/relationships/image" Target="media/image1.emf"/><Relationship Id="rId15" Type="http://schemas.openxmlformats.org/officeDocument/2006/relationships/hyperlink" Target="http://www.lulu.com/product/ebook/object-oriented-quality-and-risk-management-%28oqrm%29-werkboek/18788342?productTrackingContext=product_view/recently_viewed/left/2" TargetMode="External"/><Relationship Id="rId23" Type="http://schemas.openxmlformats.org/officeDocument/2006/relationships/image" Target="media/image6.jpeg"/><Relationship Id="rId10" Type="http://schemas.openxmlformats.org/officeDocument/2006/relationships/hyperlink" Target="http://www.oqrm.org"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pndt@planetbox.nl" TargetMode="External"/><Relationship Id="rId14" Type="http://schemas.openxmlformats.org/officeDocument/2006/relationships/hyperlink" Target="http://www.lulu.com/product/ebook/object-oriented-quality-and-risk-management-%28oqrm%29-een-praktische-methode-voor-kwaliteits--en-risicomanagement/18777782" TargetMode="External"/><Relationship Id="rId22" Type="http://schemas.openxmlformats.org/officeDocument/2006/relationships/hyperlink" Target="http://www.twitter.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658</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Nederpelt</dc:creator>
  <cp:lastModifiedBy>Peter van Nederpelt</cp:lastModifiedBy>
  <cp:revision>14</cp:revision>
  <cp:lastPrinted>2011-12-19T15:49:00Z</cp:lastPrinted>
  <dcterms:created xsi:type="dcterms:W3CDTF">2011-12-21T16:24:00Z</dcterms:created>
  <dcterms:modified xsi:type="dcterms:W3CDTF">2012-01-03T21:44:00Z</dcterms:modified>
</cp:coreProperties>
</file>